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formidables journées de Piloursine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Emmanuelle Houdart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Montrouge : Bayard Jeunesse,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979-1-03-520665-9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 quotidienne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Imagination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amie pour la vie / Laëtitia Bourget ; [ill.] Emmanuelle Houdart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heureux parents / Laëtitia Bourget, Emmanuelle Houdart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L'abécédaire de la colère / texte et illustration d'Emmanuelle Houdart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Dedans / textes Fani Marceau ; dessins Emmanuelle Houdart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Dico des monstres / Elisabeth Brami ; ill. par Emmanuelle Houdart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