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Migration : le merveilleux voyage des animaux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Mike Unwin ; illustrations Jenni Desmond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46486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Découverte du parcours migratoire de vingt animaux et de leurs particularités : les oiseaux migrateurs nocturnes qui se repèrent en fonction de la lune et des étoiles, l'albatros qui peut voler plusieurs années sans se poser sur la terre ferme ou encore certains insectes qui se succèdent sur plusieurs générations pour effectuer leur migration.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Ed. des éléphants,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 p. : ill. ; 32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978-2-37273-068-6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Unwin, Mike</w:t>
            </w:r>
          </w:p>
          <w:p>
            <w:pPr>
              <w:pBdr/>
              <w:spacing/>
              <w:rPr/>
            </w:pPr>
            <w:r>
              <w:rPr>
                <w:rFonts w:ascii="Arial" w:hAnsi="Arial" w:eastAsia="Arial" w:cs="Arial"/>
                <w:b w:val="0"/>
                <w:sz w:val="20"/>
              </w:rPr>
              <w:t xml:space="preserve">Desmond, Jenni (Ill.)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Animaux. Migration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591.5</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591.5</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46486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