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terreur de Glimmerdal : roman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Maria Parr ; trad. du néo-norvégien par Jean-Baptiste Coursaud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Prix enfantaisie 2013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32641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T. Magnier, 2012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284 p. ;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978-2-36474-039-6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Camping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Foot et radeaux à gogo / Maria 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Cascades et gaufres à gogo / Maria Parr ; trad. du néo-norvégien par Jean-Baptiste Coursaud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prince de Harlem / Mikaël Thévenot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Vive Noël ! / Enid Blyton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choix de Rudi / Françoise Dargent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tête ne sert pas qu'à retenir les cheveux : roman / Sabine Panet et Pauline Penot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temps des héros / Michelle Paver ; trad. de l'anglais (Royaume-Uni) par Blandine Longre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Marre de l'amour : roman / Maud Lethielleux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Cascades et gaufres à gogo / Maria Parr ; trad. du néo-norvégien par Jean-Baptiste Coursaud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32641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