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Quai n° 2 pour Ukiyo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[dessins de] Tadayoshi Kajino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42216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Livres sans texte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Après Un ticket pour Shitamachi, paru en 2014, voici le nouvel album de Tadayoshi Kajino, tout aussi spectaculaire, où l'on suit l'histoire d'un jeune héros et de sa rencontre avec une jeune femme. C'est un très grand format à l'italienne, un album sans texte racontant le voyage à bord d'un train, mais surtout l'aventure des deux jeunes gens au fil des saisons. On ne se trouve plus dans la vie citadine mais dans le cycle des saisons et du temps qui passe. Une double page se déplie largement pour accueillir un concert. Dans chaque illustration on peut s'amuser à chercher les deux amoureux. La suite des wagons crée un long train mais surtout déroule le voyage avec mille et un détails. La fin laisse un peu perplexe et peut donner lieu à plusieurs interprétations.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[Nîmes] : Lirabelle, 2016 ; impr. en Italie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52 p. : ill. ; 31 x 43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978-2-35878-168-8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Kajino, Tadayoshi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Trains</w:t>
            </w:r>
          </w:p>
          <w:p>
            <w:pPr>
              <w:pBdr/>
              <w:spacing/>
              <w:rPr>
                <w:rFonts w:ascii="Arial" w:hAnsi="Arial" w:eastAsia="Arial" w:cs="Arial"/>
                <w:b w:val="0"/>
                <w:sz w:val="20"/>
              </w:rPr>
            </w:pPr>
            <w:r>
              <w:rPr>
                <w:rFonts w:ascii="Arial" w:hAnsi="Arial" w:eastAsia="Arial" w:cs="Arial"/>
                <w:b w:val="0"/>
                <w:sz w:val="20"/>
              </w:rPr>
              <w:t xml:space="preserve">Cycles naturels</w:t>
            </w:r>
          </w:p>
          <w:p>
            <w:pPr>
              <w:pBdr/>
              <w:spacing/>
              <w:rPr>
                <w:rFonts w:ascii="Arial" w:hAnsi="Arial" w:eastAsia="Arial" w:cs="Arial"/>
                <w:b w:val="0"/>
                <w:sz w:val="20"/>
              </w:rPr>
            </w:pPr>
            <w:r>
              <w:rPr>
                <w:rFonts w:ascii="Arial" w:hAnsi="Arial" w:eastAsia="Arial" w:cs="Arial"/>
                <w:b w:val="0"/>
                <w:sz w:val="20"/>
              </w:rPr>
              <w:t xml:space="preserve">Saisons. Poésie</w:t>
            </w:r>
          </w:p>
          <w:p>
            <w:pPr>
              <w:pBdr/>
              <w:spacing/>
              <w:rPr>
                <w:rFonts w:ascii="Arial" w:hAnsi="Arial" w:eastAsia="Arial" w:cs="Arial"/>
                <w:b w:val="0"/>
                <w:sz w:val="20"/>
              </w:rPr>
            </w:pPr>
            <w:r>
              <w:rPr>
                <w:rFonts w:ascii="Arial" w:hAnsi="Arial" w:eastAsia="Arial" w:cs="Arial"/>
                <w:b w:val="0"/>
                <w:sz w:val="20"/>
              </w:rPr>
              <w:t xml:space="preserve">Amour</w:t>
            </w:r>
          </w:p>
          <w:p>
            <w:pPr>
              <w:pBdr/>
              <w:spacing/>
              <w:rPr>
                <w:rFonts w:ascii="Arial" w:hAnsi="Arial" w:eastAsia="Arial" w:cs="Arial"/>
                <w:b w:val="0"/>
                <w:sz w:val="20"/>
              </w:rPr>
            </w:pPr>
            <w:r>
              <w:rPr>
                <w:rFonts w:ascii="Arial" w:hAnsi="Arial" w:eastAsia="Arial" w:cs="Arial"/>
                <w:b w:val="0"/>
                <w:sz w:val="20"/>
              </w:rPr>
              <w:t xml:space="preserve">Japon</w:t>
            </w:r>
          </w:p>
          <w:p>
            <w:pPr>
              <w:pBdr/>
              <w:spacing/>
              <w:rPr/>
            </w:pPr>
            <w:r>
              <w:rPr>
                <w:rFonts w:ascii="Arial" w:hAnsi="Arial" w:eastAsia="Arial" w:cs="Arial"/>
                <w:b w:val="0"/>
                <w:sz w:val="20"/>
              </w:rPr>
              <w:t xml:space="preserve">Temps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color w:val="FF0000"/>
                <w:sz w:val="20"/>
              </w:rPr>
              <w:t xml:space="preserve">11.09.2024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42216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