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Khaïm Quichon lit un livre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Anaïs Vaugelade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Famille Quichon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47767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L'inspiration d'Anaïs Vaugelade semble inépuisable dans cette superbe série vouée à brosser toutes les facettes de l'enfance à travers le portrait des 73 petits cochons de la famille. Pendant que les autres chahutent, Khaïm s'empare de son livre préféré et emporte le lecteur avec lui dans l'aventure. On ne se lasse pas des postures de la fratrie, de l'efficacité prodigieuse de l'écriture où s'enchevêtrent les récits, permettant au passage à l'illustratrice de se renouveler graphiquement. À lire et relire !</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l'École des loisirs,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25 p. : ill. ; 21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978-2-211-33033-6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Vaugelade, Anaïs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Cochons</w:t>
            </w:r>
          </w:p>
          <w:p>
            <w:pPr>
              <w:pBdr/>
              <w:spacing/>
              <w:rPr>
                <w:rFonts w:ascii="Arial" w:hAnsi="Arial" w:eastAsia="Arial" w:cs="Arial"/>
                <w:b w:val="0"/>
                <w:sz w:val="20"/>
              </w:rPr>
            </w:pPr>
            <w:r>
              <w:rPr>
                <w:rFonts w:ascii="Arial" w:hAnsi="Arial" w:eastAsia="Arial" w:cs="Arial"/>
                <w:b w:val="0"/>
                <w:sz w:val="20"/>
              </w:rPr>
              <w:t xml:space="preserve">Livres</w:t>
            </w:r>
          </w:p>
          <w:p>
            <w:pPr>
              <w:pBdr/>
              <w:spacing/>
              <w:rPr/>
            </w:pPr>
            <w:r>
              <w:rPr>
                <w:rFonts w:ascii="Arial" w:hAnsi="Arial" w:eastAsia="Arial" w:cs="Arial"/>
                <w:b w:val="0"/>
                <w:sz w:val="20"/>
              </w:rPr>
              <w:t xml:space="preserve">Imagination</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Dans les basquettes de Babakar Quichon / Anaïs Vaugelade</w:t>
            </w:r>
          </w:p>
          <w:p>
            <w:pPr>
              <w:pBdr/>
              <w:spacing/>
              <w:rPr>
                <w:rFonts w:ascii="Arial" w:hAnsi="Arial" w:eastAsia="Arial" w:cs="Arial"/>
                <w:b w:val="0"/>
                <w:sz w:val="20"/>
              </w:rPr>
            </w:pPr>
            <w:r>
              <w:rPr>
                <w:rFonts w:ascii="Arial" w:hAnsi="Arial" w:eastAsia="Arial" w:cs="Arial"/>
                <w:b w:val="0"/>
                <w:sz w:val="20"/>
              </w:rPr>
              <w:t xml:space="preserve">Tout va mal pour Tristan Quichon / Anaïs Vaugelade</w:t>
            </w:r>
          </w:p>
          <w:p>
            <w:pPr>
              <w:pBdr/>
              <w:spacing/>
              <w:rPr>
                <w:rFonts w:ascii="Arial" w:hAnsi="Arial" w:eastAsia="Arial" w:cs="Arial"/>
                <w:b w:val="0"/>
                <w:sz w:val="20"/>
              </w:rPr>
            </w:pPr>
            <w:r>
              <w:rPr>
                <w:rFonts w:ascii="Arial" w:hAnsi="Arial" w:eastAsia="Arial" w:cs="Arial"/>
                <w:b w:val="0"/>
                <w:sz w:val="20"/>
              </w:rPr>
              <w:t xml:space="preserve">Des malheurs de Sophie / textes et illustrations Anaïs Vaugelade ; Récitante Elsa Lepoivre</w:t>
            </w:r>
          </w:p>
          <w:p>
            <w:pPr>
              <w:pBdr/>
              <w:spacing/>
              <w:rPr>
                <w:rFonts w:ascii="Arial" w:hAnsi="Arial" w:eastAsia="Arial" w:cs="Arial"/>
                <w:b w:val="0"/>
                <w:sz w:val="20"/>
              </w:rPr>
            </w:pPr>
            <w:r>
              <w:rPr>
                <w:rFonts w:ascii="Arial" w:hAnsi="Arial" w:eastAsia="Arial" w:cs="Arial"/>
                <w:b w:val="0"/>
                <w:sz w:val="20"/>
              </w:rPr>
              <w:t xml:space="preserve">Le chevalier et la forêt / Anaïs Vaugelade</w:t>
            </w:r>
          </w:p>
          <w:p>
            <w:pPr>
              <w:pBdr/>
              <w:spacing/>
              <w:rPr>
                <w:rFonts w:ascii="Arial" w:hAnsi="Arial" w:eastAsia="Arial" w:cs="Arial"/>
                <w:b w:val="0"/>
                <w:sz w:val="20"/>
              </w:rPr>
            </w:pPr>
            <w:r>
              <w:rPr>
                <w:rFonts w:ascii="Arial" w:hAnsi="Arial" w:eastAsia="Arial" w:cs="Arial"/>
                <w:b w:val="0"/>
                <w:sz w:val="20"/>
              </w:rPr>
              <w:t xml:space="preserve">Dingo et le sens de la vie / Agnès Desarthe ; ill. d'Anaïs Vaugelade</w:t>
            </w:r>
          </w:p>
          <w:p>
            <w:pPr>
              <w:pBdr/>
              <w:spacing/>
              <w:rPr>
                <w:rFonts w:ascii="Arial" w:hAnsi="Arial" w:eastAsia="Arial" w:cs="Arial"/>
                <w:b w:val="0"/>
                <w:sz w:val="20"/>
              </w:rPr>
            </w:pPr>
            <w:r>
              <w:rPr>
                <w:rFonts w:ascii="Arial" w:hAnsi="Arial" w:eastAsia="Arial" w:cs="Arial"/>
                <w:b w:val="0"/>
                <w:sz w:val="20"/>
              </w:rPr>
              <w:t xml:space="preserve">Maman Quichon se fâche / Anaïs Vaugelade</w:t>
            </w:r>
          </w:p>
          <w:p>
            <w:pPr>
              <w:pBdr/>
              <w:spacing/>
              <w:rPr>
                <w:rFonts w:ascii="Arial" w:hAnsi="Arial" w:eastAsia="Arial" w:cs="Arial"/>
                <w:b w:val="0"/>
                <w:sz w:val="20"/>
              </w:rPr>
            </w:pPr>
            <w:r>
              <w:rPr>
                <w:rFonts w:ascii="Arial" w:hAnsi="Arial" w:eastAsia="Arial" w:cs="Arial"/>
                <w:b w:val="0"/>
                <w:sz w:val="20"/>
              </w:rPr>
              <w:t xml:space="preserve">Le mariage de Simon / une histoire d'Agnès Desarthe ; illustrée par Anaïs Vaugelade</w:t>
            </w:r>
          </w:p>
          <w:p>
            <w:pPr>
              <w:pBdr/>
              <w:spacing/>
              <w:rPr>
                <w:rFonts w:ascii="Arial" w:hAnsi="Arial" w:eastAsia="Arial" w:cs="Arial"/>
                <w:b w:val="0"/>
                <w:sz w:val="20"/>
              </w:rPr>
            </w:pPr>
            <w:r>
              <w:rPr>
                <w:rFonts w:ascii="Arial" w:hAnsi="Arial" w:eastAsia="Arial" w:cs="Arial"/>
                <w:b w:val="0"/>
                <w:sz w:val="20"/>
              </w:rPr>
              <w:t xml:space="preserve">Papa maman bébé / Anaïs Vaugelade</w:t>
            </w:r>
          </w:p>
          <w:p>
            <w:pPr>
              <w:pBdr/>
              <w:spacing/>
              <w:rPr>
                <w:rFonts w:ascii="Arial" w:hAnsi="Arial" w:eastAsia="Arial" w:cs="Arial"/>
                <w:b w:val="0"/>
                <w:sz w:val="20"/>
              </w:rPr>
            </w:pPr>
            <w:r>
              <w:rPr>
                <w:rFonts w:ascii="Arial" w:hAnsi="Arial" w:eastAsia="Arial" w:cs="Arial"/>
                <w:b w:val="0"/>
                <w:sz w:val="20"/>
              </w:rPr>
              <w:t xml:space="preserve">Le garçon qui ne connaissait pas la peur / Anaïs Vaugelade</w:t>
            </w:r>
          </w:p>
          <w:p>
            <w:pPr>
              <w:pBdr/>
              <w:spacing/>
              <w:rPr>
                <w:rFonts w:ascii="Arial" w:hAnsi="Arial" w:eastAsia="Arial" w:cs="Arial"/>
                <w:b w:val="0"/>
                <w:sz w:val="20"/>
              </w:rPr>
            </w:pPr>
            <w:r>
              <w:rPr>
                <w:rFonts w:ascii="Arial" w:hAnsi="Arial" w:eastAsia="Arial" w:cs="Arial"/>
                <w:b w:val="0"/>
                <w:sz w:val="20"/>
              </w:rPr>
              <w:t xml:space="preserve">La poussette de Cléo Quichon / Anaïs Vaugelade</w:t>
            </w:r>
          </w:p>
          <w:p>
            <w:pPr>
              <w:pBdr/>
              <w:spacing/>
              <w:rPr>
                <w:rFonts w:ascii="Arial" w:hAnsi="Arial" w:eastAsia="Arial" w:cs="Arial"/>
                <w:b w:val="0"/>
                <w:sz w:val="20"/>
              </w:rPr>
            </w:pPr>
            <w:r>
              <w:rPr>
                <w:rFonts w:ascii="Arial" w:hAnsi="Arial" w:eastAsia="Arial" w:cs="Arial"/>
                <w:b w:val="0"/>
                <w:sz w:val="20"/>
              </w:rPr>
              <w:t xml:space="preserve">Le matelas magique / Anaïs Vaugelade</w:t>
            </w:r>
          </w:p>
          <w:p>
            <w:pPr>
              <w:pBdr/>
              <w:spacing/>
              <w:rPr>
                <w:rFonts w:ascii="Arial" w:hAnsi="Arial" w:eastAsia="Arial" w:cs="Arial"/>
                <w:b w:val="0"/>
                <w:sz w:val="20"/>
              </w:rPr>
            </w:pPr>
            <w:r>
              <w:rPr>
                <w:rFonts w:ascii="Arial" w:hAnsi="Arial" w:eastAsia="Arial" w:cs="Arial"/>
                <w:b w:val="0"/>
                <w:sz w:val="20"/>
              </w:rPr>
              <w:t xml:space="preserve">L'ami du petit tyrannosaure / Florence Seyvos ; Anaïs Vaugelade</w:t>
            </w:r>
          </w:p>
          <w:p>
            <w:pPr>
              <w:pBdr/>
              <w:spacing/>
              <w:rPr>
                <w:rFonts w:ascii="Arial" w:hAnsi="Arial" w:eastAsia="Arial" w:cs="Arial"/>
                <w:b w:val="0"/>
                <w:sz w:val="20"/>
              </w:rPr>
            </w:pPr>
            <w:r>
              <w:rPr>
                <w:rFonts w:ascii="Arial" w:hAnsi="Arial" w:eastAsia="Arial" w:cs="Arial"/>
                <w:b w:val="0"/>
                <w:sz w:val="20"/>
              </w:rPr>
              <w:t xml:space="preserve">Les lèvres et la tortue / Christian Oster ill. par Anaïs Vaugelade</w:t>
            </w:r>
          </w:p>
          <w:p>
            <w:pPr>
              <w:pBdr/>
              <w:spacing/>
              <w:rPr>
                <w:rFonts w:ascii="Arial" w:hAnsi="Arial" w:eastAsia="Arial" w:cs="Arial"/>
                <w:b w:val="0"/>
                <w:sz w:val="20"/>
              </w:rPr>
            </w:pPr>
            <w:r>
              <w:rPr>
                <w:rFonts w:ascii="Arial" w:hAnsi="Arial" w:eastAsia="Arial" w:cs="Arial"/>
                <w:b w:val="0"/>
                <w:sz w:val="20"/>
              </w:rPr>
              <w:t xml:space="preserve">Encore un peu de Zuza? : [Le cauchemar de Zuza] / Anaïs Vaugelade</w:t>
            </w:r>
          </w:p>
          <w:p>
            <w:pPr>
              <w:pBdr/>
              <w:spacing/>
              <w:rPr>
                <w:rFonts w:ascii="Arial" w:hAnsi="Arial" w:eastAsia="Arial" w:cs="Arial"/>
                <w:b w:val="0"/>
                <w:sz w:val="20"/>
              </w:rPr>
            </w:pPr>
            <w:r>
              <w:rPr>
                <w:rFonts w:ascii="Arial" w:hAnsi="Arial" w:eastAsia="Arial" w:cs="Arial"/>
                <w:b w:val="0"/>
                <w:sz w:val="20"/>
              </w:rPr>
              <w:t xml:space="preserve">La guerre / Anaïs Vaugelade</w:t>
            </w:r>
          </w:p>
          <w:p>
            <w:pPr>
              <w:pBdr/>
              <w:spacing/>
              <w:rPr>
                <w:rFonts w:ascii="Arial" w:hAnsi="Arial" w:eastAsia="Arial" w:cs="Arial"/>
                <w:b w:val="0"/>
                <w:sz w:val="20"/>
              </w:rPr>
            </w:pPr>
            <w:r>
              <w:rPr>
                <w:rFonts w:ascii="Arial" w:hAnsi="Arial" w:eastAsia="Arial" w:cs="Arial"/>
                <w:b w:val="0"/>
                <w:sz w:val="20"/>
              </w:rPr>
              <w:t xml:space="preserve">Les pieds de Philomène / Agnès Desarthe ; ill. par Anaïs Vaugelade</w:t>
            </w:r>
          </w:p>
          <w:p>
            <w:pPr>
              <w:pBdr/>
              <w:spacing/>
              <w:rPr>
                <w:rFonts w:ascii="Arial" w:hAnsi="Arial" w:eastAsia="Arial" w:cs="Arial"/>
                <w:b w:val="0"/>
                <w:sz w:val="20"/>
              </w:rPr>
            </w:pPr>
            <w:r>
              <w:rPr>
                <w:rFonts w:ascii="Arial" w:hAnsi="Arial" w:eastAsia="Arial" w:cs="Arial"/>
                <w:b w:val="0"/>
                <w:sz w:val="20"/>
              </w:rPr>
              <w:t xml:space="preserve">Laurent tout seul / Anaïs Vaugelade</w:t>
            </w:r>
          </w:p>
          <w:p>
            <w:pPr>
              <w:pBdr/>
              <w:spacing/>
              <w:rPr>
                <w:rFonts w:ascii="Arial" w:hAnsi="Arial" w:eastAsia="Arial" w:cs="Arial"/>
                <w:b w:val="0"/>
                <w:sz w:val="20"/>
              </w:rPr>
            </w:pPr>
            <w:r>
              <w:rPr>
                <w:rFonts w:ascii="Arial" w:hAnsi="Arial" w:eastAsia="Arial" w:cs="Arial"/>
                <w:b w:val="0"/>
                <w:sz w:val="20"/>
              </w:rPr>
              <w:t xml:space="preserve">Le secret / Anaïs Vaugelade</w:t>
            </w:r>
          </w:p>
          <w:p>
            <w:pPr>
              <w:pBdr/>
              <w:spacing/>
              <w:rPr>
                <w:rFonts w:ascii="Arial" w:hAnsi="Arial" w:eastAsia="Arial" w:cs="Arial"/>
                <w:b w:val="0"/>
                <w:sz w:val="20"/>
              </w:rPr>
            </w:pPr>
            <w:r>
              <w:rPr>
                <w:rFonts w:ascii="Arial" w:hAnsi="Arial" w:eastAsia="Arial" w:cs="Arial"/>
                <w:b w:val="0"/>
                <w:sz w:val="20"/>
              </w:rPr>
              <w:t xml:space="preserve">Grande flore / Anaïs Vaugelade</w:t>
            </w:r>
          </w:p>
          <w:p>
            <w:pPr>
              <w:pBdr/>
              <w:spacing/>
              <w:rPr>
                <w:rFonts w:ascii="Arial" w:hAnsi="Arial" w:eastAsia="Arial" w:cs="Arial"/>
                <w:b w:val="0"/>
                <w:sz w:val="20"/>
              </w:rPr>
            </w:pPr>
            <w:r>
              <w:rPr>
                <w:rFonts w:ascii="Arial" w:hAnsi="Arial" w:eastAsia="Arial" w:cs="Arial"/>
                <w:b w:val="0"/>
                <w:sz w:val="20"/>
              </w:rPr>
              <w:t xml:space="preserve">L'histoire du bonbon / Anaïs Vaugelade</w:t>
            </w:r>
          </w:p>
          <w:p>
            <w:pPr>
              <w:pBdr/>
              <w:spacing/>
              <w:rPr>
                <w:rFonts w:ascii="Arial" w:hAnsi="Arial" w:eastAsia="Arial" w:cs="Arial"/>
                <w:b w:val="0"/>
                <w:sz w:val="20"/>
              </w:rPr>
            </w:pPr>
            <w:r>
              <w:rPr>
                <w:rFonts w:ascii="Arial" w:hAnsi="Arial" w:eastAsia="Arial" w:cs="Arial"/>
                <w:b w:val="0"/>
                <w:sz w:val="20"/>
              </w:rPr>
              <w:t xml:space="preserve">Patte-Blanche / Marie-Aude Murail ill. par Anaïs Vaugelade</w:t>
            </w:r>
          </w:p>
          <w:p>
            <w:pPr>
              <w:pBdr/>
              <w:spacing/>
              <w:rPr/>
            </w:pPr>
            <w:r>
              <w:rPr>
                <w:rFonts w:ascii="Arial" w:hAnsi="Arial" w:eastAsia="Arial" w:cs="Arial"/>
                <w:b w:val="0"/>
                <w:sz w:val="20"/>
              </w:rPr>
              <w:t xml:space="preserve">Une soupe au caillou / Anaïs Vaugelade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Dans les basquettes de Babakar Quichon / Anaïs Vaugelade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21.09.2024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47767</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