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larmes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Sibylle Delacroix</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42083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 Parfois, quand on a des bleus au coeur, ça déborde par les yeux, et on pleure. »Tout le monde pleure. Les filles, les garçons, les adultes parfois.Des larmes petites ou grosses, silencieuses ou bruyantes...Par petites touches, Sibylle Delacroix explore ces moments particuliers où l'on croit se noyer, mais qui nous libèrent et nous rendent plus léger.Un album d'une grande douceur sur un thème presque tabou, les pleurs.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Montrouge : Bayard jeunesse, 2019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32 p. ; 26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979-1-03-630347-0 : 11,90 EUR</w:t>
            </w:r>
          </w:p>
          <w:p>
            <w:pPr>
              <w:pBdr/>
              <w:spacing/>
              <w:rPr/>
            </w:pPr>
            <w:r>
              <w:rPr>
                <w:rFonts w:ascii="Arial" w:hAnsi="Arial" w:eastAsia="Arial" w:cs="Arial"/>
                <w:b w:val="0"/>
                <w:sz w:val="20"/>
              </w:rPr>
              <w:t xml:space="preserve">979-1-03-630347-0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Delacroix, Sibylle 1974-.... (Auteur)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Larmes</w:t>
            </w:r>
          </w:p>
          <w:p>
            <w:pPr>
              <w:pBdr/>
              <w:spacing/>
              <w:rPr>
                <w:rFonts w:ascii="Arial" w:hAnsi="Arial" w:eastAsia="Arial" w:cs="Arial"/>
                <w:b w:val="0"/>
                <w:sz w:val="20"/>
              </w:rPr>
            </w:pPr>
            <w:r>
              <w:rPr>
                <w:rFonts w:ascii="Arial" w:hAnsi="Arial" w:eastAsia="Arial" w:cs="Arial"/>
                <w:b w:val="0"/>
                <w:sz w:val="20"/>
              </w:rPr>
              <w:t xml:space="preserve">Chagrins</w:t>
            </w:r>
          </w:p>
          <w:p>
            <w:pPr>
              <w:pBdr/>
              <w:spacing/>
              <w:rPr>
                <w:rFonts w:ascii="Arial" w:hAnsi="Arial" w:eastAsia="Arial" w:cs="Arial"/>
                <w:b w:val="0"/>
                <w:sz w:val="20"/>
              </w:rPr>
            </w:pPr>
            <w:r>
              <w:rPr>
                <w:rFonts w:ascii="Arial" w:hAnsi="Arial" w:eastAsia="Arial" w:cs="Arial"/>
                <w:b w:val="0"/>
                <w:sz w:val="20"/>
              </w:rPr>
              <w:t xml:space="preserve">Tristesse</w:t>
            </w:r>
          </w:p>
          <w:p>
            <w:pPr>
              <w:pBdr/>
              <w:spacing/>
              <w:rPr/>
            </w:pPr>
            <w:r>
              <w:rPr>
                <w:rFonts w:ascii="Arial" w:hAnsi="Arial" w:eastAsia="Arial" w:cs="Arial"/>
                <w:b w:val="0"/>
                <w:sz w:val="20"/>
              </w:rPr>
              <w:t xml:space="preserve">Emotions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Les trois ours chez boucles d'or / Sibylle Delacroix</w:t>
            </w:r>
          </w:p>
          <w:p>
            <w:pPr>
              <w:pBdr/>
              <w:spacing/>
              <w:rPr>
                <w:rFonts w:ascii="Arial" w:hAnsi="Arial" w:eastAsia="Arial" w:cs="Arial"/>
                <w:b w:val="0"/>
                <w:sz w:val="20"/>
              </w:rPr>
            </w:pPr>
            <w:r>
              <w:rPr>
                <w:rFonts w:ascii="Arial" w:hAnsi="Arial" w:eastAsia="Arial" w:cs="Arial"/>
                <w:b w:val="0"/>
                <w:sz w:val="20"/>
              </w:rPr>
              <w:t xml:space="preserve">Un oiseau sur mon épaule / Sibylle Delacroix</w:t>
            </w:r>
          </w:p>
          <w:p>
            <w:pPr>
              <w:pBdr/>
              <w:spacing/>
              <w:rPr>
                <w:rFonts w:ascii="Arial" w:hAnsi="Arial" w:eastAsia="Arial" w:cs="Arial"/>
                <w:b w:val="0"/>
                <w:sz w:val="20"/>
              </w:rPr>
            </w:pPr>
            <w:r>
              <w:rPr>
                <w:rFonts w:ascii="Arial" w:hAnsi="Arial" w:eastAsia="Arial" w:cs="Arial"/>
                <w:b w:val="0"/>
                <w:sz w:val="20"/>
              </w:rPr>
              <w:t xml:space="preserve">Graines de sable / Ecrit et ill. par Sibylle Delacroix</w:t>
            </w:r>
          </w:p>
          <w:p>
            <w:pPr>
              <w:pBdr/>
              <w:spacing/>
              <w:rPr>
                <w:rFonts w:ascii="Arial" w:hAnsi="Arial" w:eastAsia="Arial" w:cs="Arial"/>
                <w:b w:val="0"/>
                <w:sz w:val="20"/>
              </w:rPr>
            </w:pPr>
            <w:r>
              <w:rPr>
                <w:rFonts w:ascii="Arial" w:hAnsi="Arial" w:eastAsia="Arial" w:cs="Arial"/>
                <w:b w:val="0"/>
                <w:sz w:val="20"/>
              </w:rPr>
              <w:t xml:space="preserve">Cléo et le pouce / Sibylle Delacroix</w:t>
            </w:r>
          </w:p>
          <w:p>
            <w:pPr>
              <w:pBdr/>
              <w:spacing/>
              <w:rPr/>
            </w:pPr>
            <w:r>
              <w:rPr>
                <w:rFonts w:ascii="Arial" w:hAnsi="Arial" w:eastAsia="Arial" w:cs="Arial"/>
                <w:b w:val="0"/>
                <w:sz w:val="20"/>
              </w:rPr>
              <w:t xml:space="preserve">Les p'tits noms / Sibylle Delacroix</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Les couleurs de demain / Maud Roegiers et les jardiniers rêveurs</w:t>
            </w:r>
          </w:p>
          <w:p>
            <w:pPr>
              <w:pBdr/>
              <w:spacing/>
              <w:rPr>
                <w:rFonts w:ascii="Arial" w:hAnsi="Arial" w:eastAsia="Arial" w:cs="Arial"/>
                <w:b w:val="0"/>
                <w:sz w:val="20"/>
              </w:rPr>
            </w:pPr>
            <w:r>
              <w:rPr>
                <w:rFonts w:ascii="Arial" w:hAnsi="Arial" w:eastAsia="Arial" w:cs="Arial"/>
                <w:b w:val="0"/>
                <w:sz w:val="20"/>
              </w:rPr>
              <w:t xml:space="preserve">Histoires secrètes d'animaux fantastiques / Séverine Vidal ; ill. Simon Bailly</w:t>
            </w:r>
          </w:p>
          <w:p>
            <w:pPr>
              <w:pBdr/>
              <w:spacing/>
              <w:rPr>
                <w:rFonts w:ascii="Arial" w:hAnsi="Arial" w:eastAsia="Arial" w:cs="Arial"/>
                <w:b w:val="0"/>
                <w:sz w:val="20"/>
              </w:rPr>
            </w:pPr>
            <w:r>
              <w:rPr>
                <w:rFonts w:ascii="Arial" w:hAnsi="Arial" w:eastAsia="Arial" w:cs="Arial"/>
                <w:b w:val="0"/>
                <w:sz w:val="20"/>
              </w:rPr>
              <w:t xml:space="preserve">Un abri sous la terre / Sarah L. Thomson, illustrations Charles Santoso ; trad. de l'anglais par Alice Seelow</w:t>
            </w:r>
          </w:p>
          <w:p>
            <w:pPr>
              <w:pBdr/>
              <w:spacing/>
              <w:rPr>
                <w:rFonts w:ascii="Arial" w:hAnsi="Arial" w:eastAsia="Arial" w:cs="Arial"/>
                <w:b w:val="0"/>
                <w:sz w:val="20"/>
              </w:rPr>
            </w:pPr>
            <w:r>
              <w:rPr>
                <w:rFonts w:ascii="Arial" w:hAnsi="Arial" w:eastAsia="Arial" w:cs="Arial"/>
                <w:b w:val="0"/>
                <w:sz w:val="20"/>
              </w:rPr>
              <w:t xml:space="preserve">Les ballons du souvenir / Jessie Oliveros, illustrations Dana Wultekotte ; traduit de l'anglais (Etats-Unis) par Ana Wolf</w:t>
            </w:r>
          </w:p>
          <w:p>
            <w:pPr>
              <w:pBdr/>
              <w:spacing/>
              <w:rPr>
                <w:rFonts w:ascii="Arial" w:hAnsi="Arial" w:eastAsia="Arial" w:cs="Arial"/>
                <w:b w:val="0"/>
                <w:sz w:val="20"/>
              </w:rPr>
            </w:pPr>
            <w:r>
              <w:rPr>
                <w:rFonts w:ascii="Arial" w:hAnsi="Arial" w:eastAsia="Arial" w:cs="Arial"/>
                <w:b w:val="0"/>
                <w:sz w:val="20"/>
              </w:rPr>
              <w:t xml:space="preserve">Cache-cache / Germano Zullo, ill. Albertine</w:t>
            </w:r>
          </w:p>
          <w:p>
            <w:pPr>
              <w:pBdr/>
              <w:spacing/>
              <w:rPr>
                <w:rFonts w:ascii="Arial" w:hAnsi="Arial" w:eastAsia="Arial" w:cs="Arial"/>
                <w:b w:val="0"/>
                <w:sz w:val="20"/>
              </w:rPr>
            </w:pPr>
            <w:r>
              <w:rPr>
                <w:rFonts w:ascii="Arial" w:hAnsi="Arial" w:eastAsia="Arial" w:cs="Arial"/>
                <w:b w:val="0"/>
                <w:sz w:val="20"/>
              </w:rPr>
              <w:t xml:space="preserve">Petites histoires pour enfants parfaits / Florence Parry Heide ; [Illustrations] Sergio Ruzzier ; traduit de l'anglais par Marion Graf et Jean-Pierre Lanarès</w:t>
            </w:r>
          </w:p>
          <w:p>
            <w:pPr>
              <w:pBdr/>
              <w:spacing/>
              <w:rPr>
                <w:rFonts w:ascii="Arial" w:hAnsi="Arial" w:eastAsia="Arial" w:cs="Arial"/>
                <w:b w:val="0"/>
                <w:sz w:val="20"/>
              </w:rPr>
            </w:pPr>
            <w:r>
              <w:rPr>
                <w:rFonts w:ascii="Arial" w:hAnsi="Arial" w:eastAsia="Arial" w:cs="Arial"/>
                <w:b w:val="0"/>
                <w:sz w:val="20"/>
              </w:rPr>
              <w:t xml:space="preserve">Il n'y a pas de dragon dans cette histoire / Lou Carter, Deborah Allwright</w:t>
            </w:r>
          </w:p>
          <w:p>
            <w:pPr>
              <w:pBdr/>
              <w:spacing/>
              <w:rPr>
                <w:rFonts w:ascii="Arial" w:hAnsi="Arial" w:eastAsia="Arial" w:cs="Arial"/>
                <w:b w:val="0"/>
                <w:sz w:val="20"/>
              </w:rPr>
            </w:pPr>
            <w:r>
              <w:rPr>
                <w:rFonts w:ascii="Arial" w:hAnsi="Arial" w:eastAsia="Arial" w:cs="Arial"/>
                <w:b w:val="0"/>
                <w:sz w:val="20"/>
              </w:rPr>
              <w:t xml:space="preserve">Le loup qui criait au garçon / James O'Neill ; Russell Ayto</w:t>
            </w:r>
          </w:p>
          <w:p>
            <w:pPr>
              <w:pBdr/>
              <w:spacing/>
              <w:rPr>
                <w:rFonts w:ascii="Arial" w:hAnsi="Arial" w:eastAsia="Arial" w:cs="Arial"/>
                <w:b w:val="0"/>
                <w:sz w:val="20"/>
              </w:rPr>
            </w:pPr>
            <w:r>
              <w:rPr>
                <w:rFonts w:ascii="Arial" w:hAnsi="Arial" w:eastAsia="Arial" w:cs="Arial"/>
                <w:b w:val="0"/>
                <w:sz w:val="20"/>
              </w:rPr>
              <w:t xml:space="preserve">Drôles de vacances / Gilad Soffer</w:t>
            </w:r>
          </w:p>
          <w:p>
            <w:pPr>
              <w:pBdr/>
              <w:spacing/>
              <w:rPr>
                <w:rFonts w:ascii="Arial" w:hAnsi="Arial" w:eastAsia="Arial" w:cs="Arial"/>
                <w:b w:val="0"/>
                <w:sz w:val="20"/>
              </w:rPr>
            </w:pPr>
            <w:r>
              <w:rPr>
                <w:rFonts w:ascii="Arial" w:hAnsi="Arial" w:eastAsia="Arial" w:cs="Arial"/>
                <w:b w:val="0"/>
                <w:sz w:val="20"/>
              </w:rPr>
              <w:t xml:space="preserve">Le pingouin qui avait froid / texte et ill. de Philip Giordano ; trad. française d'Elisabeth Sebaoun</w:t>
            </w:r>
          </w:p>
          <w:p>
            <w:pPr>
              <w:pBdr/>
              <w:spacing/>
              <w:rPr>
                <w:rFonts w:ascii="Arial" w:hAnsi="Arial" w:eastAsia="Arial" w:cs="Arial"/>
                <w:b w:val="0"/>
                <w:sz w:val="20"/>
              </w:rPr>
            </w:pPr>
            <w:r>
              <w:rPr>
                <w:rFonts w:ascii="Arial" w:hAnsi="Arial" w:eastAsia="Arial" w:cs="Arial"/>
                <w:b w:val="0"/>
                <w:sz w:val="20"/>
              </w:rPr>
              <w:t xml:space="preserve">Une saison inoubliable / Mônica Carnesi ; [trad. de l'anglais par Christine Mignot]</w:t>
            </w:r>
          </w:p>
          <w:p>
            <w:pPr>
              <w:pBdr/>
              <w:spacing/>
              <w:rPr>
                <w:rFonts w:ascii="Arial" w:hAnsi="Arial" w:eastAsia="Arial" w:cs="Arial"/>
                <w:b w:val="0"/>
                <w:sz w:val="20"/>
              </w:rPr>
            </w:pPr>
            <w:r>
              <w:rPr>
                <w:rFonts w:ascii="Arial" w:hAnsi="Arial" w:eastAsia="Arial" w:cs="Arial"/>
                <w:b w:val="0"/>
                <w:sz w:val="20"/>
              </w:rPr>
              <w:t xml:space="preserve">Le petit voleur de couleurs / Gabriel Alborozo</w:t>
            </w:r>
          </w:p>
          <w:p>
            <w:pPr>
              <w:pBdr/>
              <w:spacing/>
              <w:rPr>
                <w:rFonts w:ascii="Arial" w:hAnsi="Arial" w:eastAsia="Arial" w:cs="Arial"/>
                <w:b w:val="0"/>
                <w:sz w:val="20"/>
              </w:rPr>
            </w:pPr>
            <w:r>
              <w:rPr>
                <w:rFonts w:ascii="Arial" w:hAnsi="Arial" w:eastAsia="Arial" w:cs="Arial"/>
                <w:b w:val="0"/>
                <w:sz w:val="20"/>
              </w:rPr>
              <w:t xml:space="preserve">J'ai deux maisons! / Nancy Coffelt, Tricia Tusa ; [trad. de l'anglais par Julie Guinard]</w:t>
            </w:r>
          </w:p>
          <w:p>
            <w:pPr>
              <w:pBdr/>
              <w:spacing/>
              <w:rPr>
                <w:rFonts w:ascii="Arial" w:hAnsi="Arial" w:eastAsia="Arial" w:cs="Arial"/>
                <w:b w:val="0"/>
                <w:sz w:val="20"/>
              </w:rPr>
            </w:pPr>
            <w:r>
              <w:rPr>
                <w:rFonts w:ascii="Arial" w:hAnsi="Arial" w:eastAsia="Arial" w:cs="Arial"/>
                <w:b w:val="0"/>
                <w:sz w:val="20"/>
              </w:rPr>
              <w:t xml:space="preserve">La soupe surprise / de Mary Ann Rodman ; ill. par G. Brian Karas ; [trad. de l'anglais par Laurence de Maindreville]</w:t>
            </w:r>
          </w:p>
          <w:p>
            <w:pPr>
              <w:pBdr/>
              <w:spacing/>
              <w:rPr>
                <w:rFonts w:ascii="Arial" w:hAnsi="Arial" w:eastAsia="Arial" w:cs="Arial"/>
                <w:b w:val="0"/>
                <w:sz w:val="20"/>
              </w:rPr>
            </w:pPr>
            <w:r>
              <w:rPr>
                <w:rFonts w:ascii="Arial" w:hAnsi="Arial" w:eastAsia="Arial" w:cs="Arial"/>
                <w:b w:val="0"/>
                <w:sz w:val="20"/>
              </w:rPr>
              <w:t xml:space="preserve">La moufle / Jim Aylesworth, Barbara Mac Clintock</w:t>
            </w:r>
          </w:p>
          <w:p>
            <w:pPr>
              <w:pBdr/>
              <w:spacing/>
              <w:rPr>
                <w:rFonts w:ascii="Arial" w:hAnsi="Arial" w:eastAsia="Arial" w:cs="Arial"/>
                <w:b w:val="0"/>
                <w:sz w:val="20"/>
              </w:rPr>
            </w:pPr>
            <w:r>
              <w:rPr>
                <w:rFonts w:ascii="Arial" w:hAnsi="Arial" w:eastAsia="Arial" w:cs="Arial"/>
                <w:b w:val="0"/>
                <w:sz w:val="20"/>
              </w:rPr>
              <w:t xml:space="preserve">Chute libre / David Wiesner</w:t>
            </w:r>
          </w:p>
          <w:p>
            <w:pPr>
              <w:pBdr/>
              <w:spacing/>
              <w:rPr>
                <w:rFonts w:ascii="Arial" w:hAnsi="Arial" w:eastAsia="Arial" w:cs="Arial"/>
                <w:b w:val="0"/>
                <w:sz w:val="20"/>
              </w:rPr>
            </w:pPr>
            <w:r>
              <w:rPr>
                <w:rFonts w:ascii="Arial" w:hAnsi="Arial" w:eastAsia="Arial" w:cs="Arial"/>
                <w:b w:val="0"/>
                <w:sz w:val="20"/>
              </w:rPr>
              <w:t xml:space="preserve">La soupe aux cailloux / Jon J. Muth</w:t>
            </w:r>
          </w:p>
          <w:p>
            <w:pPr>
              <w:pBdr/>
              <w:spacing/>
              <w:rPr>
                <w:rFonts w:ascii="Arial" w:hAnsi="Arial" w:eastAsia="Arial" w:cs="Arial"/>
                <w:b w:val="0"/>
                <w:sz w:val="20"/>
              </w:rPr>
            </w:pPr>
            <w:r>
              <w:rPr>
                <w:rFonts w:ascii="Arial" w:hAnsi="Arial" w:eastAsia="Arial" w:cs="Arial"/>
                <w:b w:val="0"/>
                <w:sz w:val="20"/>
              </w:rPr>
              <w:t xml:space="preserve">Le Petit Poucet / Charles Perrault ; Clotilde Perrin</w:t>
            </w:r>
          </w:p>
          <w:p>
            <w:pPr>
              <w:pBdr/>
              <w:spacing/>
              <w:rPr>
                <w:rFonts w:ascii="Arial" w:hAnsi="Arial" w:eastAsia="Arial" w:cs="Arial"/>
                <w:b w:val="0"/>
                <w:sz w:val="20"/>
              </w:rPr>
            </w:pPr>
            <w:r>
              <w:rPr>
                <w:rFonts w:ascii="Arial" w:hAnsi="Arial" w:eastAsia="Arial" w:cs="Arial"/>
                <w:b w:val="0"/>
                <w:sz w:val="20"/>
              </w:rPr>
              <w:t xml:space="preserve">Les trois cochons / David Wiesner</w:t>
            </w:r>
          </w:p>
          <w:p>
            <w:pPr>
              <w:pBdr/>
              <w:spacing/>
              <w:rPr/>
            </w:pPr>
            <w:r>
              <w:rPr>
                <w:rFonts w:ascii="Arial" w:hAnsi="Arial" w:eastAsia="Arial" w:cs="Arial"/>
                <w:b w:val="0"/>
                <w:sz w:val="20"/>
              </w:rPr>
              <w:t xml:space="preserve">Ali Baba et les quarante voleurs / d'après la trad. d'Antoine Galland ; adapt. de Luc Lefort ; ill. d'Emre Orhun</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42083</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