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Bagieu ; d'après Roald Dahl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sorcières n'ont qu'un but, éliminer les enfants qu'elles détestent, grâce à leur apparence tout à fait ordinaire. Un jeune garçon qui vit avec sa grand-mère, chasseuse de sorcières, apprend à les reconnaître à ses dépens, tout en déjouant un complot mené par la Grandissime sorcière. ©Electre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978-2-07-512693-9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Mathieu Sapin ; d'après l'oeuvre de la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