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vacances chez mamie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Xie Hua ; illustrations de Huang 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 Vent d'Asie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du chinois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Amboise : HongFei,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 p. : ill. ; 21 x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978-2-35558-169-4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Xie, Hua 1948-....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Huang, Li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Grands-parents / petits-enfants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Fabulation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m'appelle Sudan / texte de Dai Yun ; traduit du chinois par Chun-Liang Yeh ; illustré par Li Xingming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