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clefs de Babel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Carina Rozenfeld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Soon ; 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38779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Syros,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273 p.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978-2-7485-0840-6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Science-fiction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Ecologie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2 : Le secret du lac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3 : La Pierre d'Onophior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4 : La créature de la nuit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1 : Les chasseurs de trésor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peux te voir / Carina Rozenfeld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a vu le phantom of the opera? / Carina Rozenfeld ; [ill. de Julien Castanié]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/ Loïc Le Borgne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#Bleue / Florence Hinckel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Théa pour l'éternité / Florence Hinckel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