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"Soon"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Théa pour l'éternité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Florence Hinckel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Soon ; 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38090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Syros,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238 p.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978-2-7485-1223-6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Science-fiction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Vieillesse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un homme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qui fait battre nos cœurs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qui fait battre nos cœurs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saut, tome 3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saut, tome 1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saut, tome 2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 va faire mal ! / Florence Hinckel ; ill. de Joëlle Passeron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Contagion / Yves Grevet ; Florence Hinckel ; Carole Trébor ; Vincent Villeminot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 Vanessa et la crique aux fantômes / Florence Hinckel ; ill. de Caroline Ayrault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#Bleue / Florence Hinckel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Yannis / Florence Hinckel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filles et quatre garçons / Florence Hinckel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/ Loïc Le Borgne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clefs de Babel / Carina Rozenfeld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#Bleue / Florence Hinckel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38090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