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de Harlem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Mikaël Thévenot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Sélection Prix RTS 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Sélection du Prix RTS Littérature Ados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 (12-15 ans)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Harmos9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Harmos10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Harmos11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42368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Didier Jeunesse,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148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978-2-278-08988-8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 (Créateur)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Jazz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Pauvreté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20ème siècle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Harlem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Flow, tome 1 / Mikaël Thévenot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Flow, tome 2 / Mikaël Thévenot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Noël !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Rudi / Françoise Dargent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tête ne sert pas qu'à retenir les cheveux : roman / Sabine Panet et Pauline Penot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terreur de Glimmerdal : roman / Maria Parr ; trad. du néo-norvégien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héros / Michelle Paver ; trad. de l'anglais (Royaume-Uni) par Blandine Longre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Marre de l'amour : roman / Maud Lethielleux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42368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