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Rupert Kingfisher ; traduit de l'anglais (Grande-Bretagne) par Valérie Le Plouhinec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Laura, 13 ans, qui peine à se faire une place au sein de sa famille nouvellement recomposée, bascule dans un monde parallèle : un Paris terne, et où toute forme de créativité artistique est interdite, car prétendument responsable d'un terrible virus. Pourtant, un journal de BD clandestin, La Pieuvre bleue, résiste à la censure. Laura y participe - amenée à prendre des responsabilités d'adulte, elle gagnera en affirmation de soi. Un roman original qui renouvelle le thème de la manipulation politique.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978-2-226-45400-3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978-2-226-45400-3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Plouhinec, Valérie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Mondes parallèles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Manipulation mentale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Pamplemousse, 1 : La recette magique / Rupert Kingfisher ; illustré par Sue Hellard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Pamplemousse, 2 : Le café aux merveilles / Rupert Kingfisher ; illustré par Sue Hellard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Pamplemousse et ses fabuleux délices / Rupert Kingfisher ; illustré par Sue Hellard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