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"Castor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(13) contes et récits d'Halloween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Françoise Rachmuhl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Castor poche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2295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Flammarion, 2000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170 p. ; 17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978-2-08-164789-3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Rachmuhl, Françoise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Halloween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voyage d'Ulysse / Françoise Rachmuhl ; Charlotte Gastaut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douze travaux d'Hercule / Françoise Rachmuhl ; Charlotte Gastaut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 de Lituanie : Le lac Mastas ; L'enfant des Laumes / Françoise Rachmuhl ; ill. de Héléne Muller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Heidi / Johanna Spyri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tome 2 ; Les filles au pouvoir ! / Anne-Marie Pol ; ill. par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1 : Une rentrée qui déménage... / Anne-Marie Pol ; ill. de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3 copines, 1 : Une rentrée qui déménage... / Anne-Marie Pol ; ill. de Claire Delvaux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princes du cerf-volant / Linda Sue Park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Dix contes de Turquie / Uzunoglu-Ocherbauer,Adelheid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mystère du feu / Henning Mankell ; trad. du suédois par Agneta Ségol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Cent cinquante-trois jours en hiver / Xavier-Laurent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L'apprenti / Linda Sue Park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1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2 ; Au bord du ruisseau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3 ; Sur les rives du lac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4 ; Un enfant de la terre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6 ; Une petite ville dans la prairie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8 ; Les jeunes mariés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5 : un hiver sans fin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petite maison dans la prairie : tome 7 ; Ces heureuses années / Laura Ingalls Wilder ; ill. de Garth Williams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Peter Pan / James Matthew Barrie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Dix contes du Grand Nord / Howard Norman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oranges d'amour / C. Bravo-Villasante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