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Title: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 zone: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P.-F. Dupont-Beurier ; illustrations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Series: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Juvenile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Media type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Notice 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Languages: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french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Abstract: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est susceptible de nous trahir ? D'où viennent les trahisons qui déchirent une relation et nous laissent dans une grande détresse ? De nos proches bien sûr, de ceux en qui nous avons placé toute notre confiance. Pour qu'il y ait trahison, il faut d'abord qu'il y ait eu de la confiance. Alors forcément la question se pose : faut-il décider une fois pour toutes de ne plus jamais faire confiance pour se protéger de l'éventualité d'une trahison et de l'atroce douleur qui l'accompagne ? Ou bien devrait-on prendre le risque de la trahison afin de goûter au plaisir de s'abandonner à l'autre, de vivre le bonheur d'aimer et de tout partager, de se confier ?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More information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Nouvelle éd.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2020 ; 85-Luçon : Impr. Pollina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Physical description: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978-2-408-02060-6 : 8,90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978-2-408-02060-6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Reservations (actual):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Authors / Subjects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 (author)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 (author)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1961-.... (illustrator)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Subjects: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Confiance en soi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Trahison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Secrets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author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author: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serie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series: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Location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Availability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Due date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Item number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Reserve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Library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