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"Accros de la nature"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réalisations avec bâtons et bouts de ficelle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Benoît Delalandre ; ill. d'Amandine Labarre et Stéphane Sénégas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Accros de la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978-2-7459-3499-4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Labarre, Amandine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Ficelle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jeux de piste et des chasses au trésor / Benoît Delalandre ; ill. de Caroline Koehly...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Allô, les pompiers ! / textes de Benoît Delalandre ; ill. d'Aurélie Abolivier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va le vent ? / Benoît Delalandre ; ill. par Delphine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pétrole, pourquoi est-il si précieux? / Benoît Delalandre ; [ill] Aurélie Lenoir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parade des animaux / Comptines : Benoît Delalandre ; Images : Paul Hess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jeux de piste et des chasses au trésor / Benoît Delalandre ; ill. de Caroline Koehly...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jardin / Michel Luchesi ; ill. d'Amandine Labarre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la pêche / Philippe Chevoleau ; ill. de Caroline Koehly 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traces et empreintes / David Melbeck ; ill. d'Amandine Labarre et Stéphane Sénégas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