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Vers les lueurs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Juliette Adam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cinq. Léo, Alice, Stephan, Camille et Sarah. Aïcha les accueille dans sa maison à l'abri des grands arbres, le temps de mettre en pause leur vie cabossée et de se reconstruire. Très vite, ils vont s'apprivoiser, s'aider, se séduire. Mais lorsque le monde extérieur vient brutalement se rappeler à eux, l'harmonie du groupe est menacée et de lourds secrets refont surface... Un roman choral d'amitié, d'amour et de résilience, porté par l'écriture intense de Juliette Adam.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Flammarion, [2024]</w:t>
            </w:r>
          </w:p>
          <w:p>
            <w:pPr>
              <w:pBdr/>
              <w:spacing/>
              <w:rPr/>
            </w:pPr>
            <w:r>
              <w:rPr>
                <w:rFonts w:ascii="Arial" w:hAnsi="Arial" w:eastAsia="Arial" w:cs="Arial"/>
                <w:b w:val="0"/>
                <w:sz w:val="20"/>
              </w:rPr>
              <w:t xml:space="preserve">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978-2-08-043004-5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Adam, Juliette 2002-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ADAM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