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quoi, les fake news ? : nos réponses dessinées à tes questions pressantes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 réponses sous la forme de bandes dessinées à différentes questions concernant la fabrique des informations, le travail des journalistes et les dangers d'Internet. Des pages décodage expliquent comment décrypter une photo retouchée et déceler les signes d'une déclaration mensongère dans un texte.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125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978-2-408-01465-0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Questions-réponses</w:t>
            </w:r>
          </w:p>
          <w:p>
            <w:pPr>
              <w:pBdr/>
              <w:spacing/>
              <w:rPr>
                <w:rFonts w:ascii="Arial" w:hAnsi="Arial" w:eastAsia="Arial" w:cs="Arial"/>
                <w:b w:val="0"/>
                <w:sz w:val="20"/>
              </w:rPr>
            </w:pPr>
            <w:r>
              <w:rPr>
                <w:rFonts w:ascii="Arial" w:hAnsi="Arial" w:eastAsia="Arial" w:cs="Arial"/>
                <w:b w:val="0"/>
                <w:sz w:val="20"/>
              </w:rPr>
              <w:t xml:space="preserve">Propagande</w:t>
            </w:r>
          </w:p>
          <w:p>
            <w:pPr>
              <w:pBdr/>
              <w:spacing/>
              <w:rPr>
                <w:rFonts w:ascii="Arial" w:hAnsi="Arial" w:eastAsia="Arial" w:cs="Arial"/>
                <w:b w:val="0"/>
                <w:sz w:val="20"/>
              </w:rPr>
            </w:pPr>
            <w:r>
              <w:rPr>
                <w:rFonts w:ascii="Arial" w:hAnsi="Arial" w:eastAsia="Arial" w:cs="Arial"/>
                <w:b w:val="0"/>
                <w:sz w:val="20"/>
              </w:rPr>
              <w:t xml:space="preserve">Communication</w:t>
            </w:r>
          </w:p>
          <w:p>
            <w:pPr>
              <w:pBdr/>
              <w:spacing/>
              <w:rPr>
                <w:rFonts w:ascii="Arial" w:hAnsi="Arial" w:eastAsia="Arial" w:cs="Arial"/>
                <w:b w:val="0"/>
                <w:sz w:val="20"/>
              </w:rPr>
            </w:pPr>
            <w:r>
              <w:rPr>
                <w:rFonts w:ascii="Arial" w:hAnsi="Arial" w:eastAsia="Arial" w:cs="Arial"/>
                <w:b w:val="0"/>
                <w:sz w:val="20"/>
              </w:rPr>
              <w:t xml:space="preserve">Médias</w:t>
            </w:r>
          </w:p>
          <w:p>
            <w:pPr>
              <w:pBdr/>
              <w:spacing/>
              <w:rPr/>
            </w:pPr>
            <w:r>
              <w:rPr>
                <w:rFonts w:ascii="Arial" w:hAnsi="Arial" w:eastAsia="Arial" w:cs="Arial"/>
                <w:b w:val="0"/>
                <w:sz w:val="20"/>
              </w:rPr>
              <w:t xml:space="preserve">Fake news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654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43010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