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peuvent les garçons : [ sirène, pom-pom boy, ou sage-femme, les graçons aussi ! 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élie Fontaine ; Cécile Hocq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oir les cheveux longs, s'imaginer en sirène, devenir sage-femme, tout est possible pour les garçons ! Aurélie Fontaine et Cécile Hocquet nous proposent un petit album facile à lire et à comprendre, composé de portraits de garçons et d'hommes d'ici et d'ailleurs, qui osent faire ce qui est traditionnellement assigné aux femmes, des témoignages réels et des exemples positifs. [4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s : Editions Goater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67-01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quet, Cécil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ç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