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Title: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que peuvent les garçons : [ sirène, pom-pom boy, ou sage-femme, les graçons aussi ! 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Author zone: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Aurélie Fontaine ; Cécile Hocquet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(6-9 ans)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Juvenile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Media type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Notice 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47504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Languages: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french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Abstract: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Avoir les cheveux longs, s'imaginer en sirène, devenir sage-femme, tout est possible pour les garçons ! Aurélie Fontaine et Cécile Hocquet nous proposent un petit album facile à lire et à comprendre, composé de portraits de garçons et d'hommes d'ici et d'ailleurs, qui osent faire ce qui est traditionnellement assigné aux femmes, des témoignages réels et des exemples positifs. [4e de couverture]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More information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Rennes : Editions Goater, [2023]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Physical description: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49 pages : illustrations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978-2-38367-013-1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Reservations (actual):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Authors / Subjects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Authors: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Aurélie 19..-.... (author)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Hocquet, Cécile (illustrator)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Subjects: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Sexisme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Garçons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Location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Availability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Due date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Item number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Reserve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Library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47504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