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 Ado no 250, mars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47783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Groupe Prisma Presse,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378-0-298-20560-4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vidéo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autour du monde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Biodiversité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Sirènes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Droits de la femme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Voyages. Croisières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