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pour garçons qui veulent changer le monde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Brooks ; ill. par Quinton Winter ; trad. de l'anglais par Pierre Reignier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Traduit de : Stories for Boys who dare to be Different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Enfants (9-12 ans)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41463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Mazarine, 2018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207 p. : ill. ; 25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978-2-86374-497-0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Winter, Quinton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Reignier, Pierre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Hommes. Société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Personnages célèbres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41463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