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history of pictures for children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histoire des images pour les enfants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Hockney, Martin Gayford ; illustré par Rose Blake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41856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 de dialogues à résonnances multiples, entre le peintre britannique et son ami critique d'art et écrivain. Et surtout conversation sans fin d'oeuvres, choisies par David Hockney, d'artistes de toutes époques qui semblent se répondre de siècle en siècle. Très accessible, ce livre de peintre explore les méthodes utilisées dans la fabrication des images : langage plastique (traits, ombres, lumières, espace), outils et inventions (miroirs, camera obscura, photographie, image animée...). Ce très bel et intéressant ouvrage nous entraîne dans l'histoire des images, de leur apparition dans les grottes préhistoriques jusqu'à leur omniprésence sur nos smartphones.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Seuil jeunesse, DL 2018</w:t>
            </w:r>
          </w:p>
          <w:p>
            <w:pPr>
              <w:pBdr/>
              <w:spacing/>
              <w:rPr/>
            </w:pPr>
            <w:r>
              <w:rPr>
                <w:rFonts w:ascii="Arial" w:hAnsi="Arial" w:eastAsia="Arial" w:cs="Arial"/>
                <w:b w:val="0"/>
                <w:sz w:val="20"/>
              </w:rPr>
              <w:t xml:space="preserve">impr. en Chine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128 p. : ill. en coul.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979-1-02-351082-9 : 18,50 EUR</w:t>
            </w:r>
          </w:p>
          <w:p>
            <w:pPr>
              <w:pBdr/>
              <w:spacing/>
              <w:rPr/>
            </w:pPr>
            <w:r>
              <w:rPr>
                <w:rFonts w:ascii="Arial" w:hAnsi="Arial" w:eastAsia="Arial" w:cs="Arial"/>
                <w:b w:val="0"/>
                <w:sz w:val="20"/>
              </w:rPr>
              <w:t xml:space="preserve">979-1-02-351082-9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Hockney, David 1937-.... (Auteur)</w:t>
            </w:r>
          </w:p>
          <w:p>
            <w:pPr>
              <w:pBdr/>
              <w:spacing/>
              <w:rPr>
                <w:rFonts w:ascii="Arial" w:hAnsi="Arial" w:eastAsia="Arial" w:cs="Arial"/>
                <w:b w:val="0"/>
                <w:sz w:val="20"/>
              </w:rPr>
            </w:pPr>
            <w:r>
              <w:rPr>
                <w:rFonts w:ascii="Arial" w:hAnsi="Arial" w:eastAsia="Arial" w:cs="Arial"/>
                <w:b w:val="0"/>
                <w:sz w:val="20"/>
              </w:rPr>
              <w:t xml:space="preserve">Gayford, Martin 1952-.... (Auteur)</w:t>
            </w:r>
          </w:p>
          <w:p>
            <w:pPr>
              <w:pBdr/>
              <w:spacing/>
              <w:rPr/>
            </w:pPr>
            <w:r>
              <w:rPr>
                <w:rFonts w:ascii="Arial" w:hAnsi="Arial" w:eastAsia="Arial" w:cs="Arial"/>
                <w:b w:val="0"/>
                <w:sz w:val="20"/>
              </w:rPr>
              <w:t xml:space="preserve">Blake, Rose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Image</w:t>
            </w:r>
          </w:p>
          <w:p>
            <w:pPr>
              <w:pBdr/>
              <w:spacing/>
              <w:rPr/>
            </w:pPr>
            <w:r>
              <w:rPr>
                <w:rFonts w:ascii="Arial" w:hAnsi="Arial" w:eastAsia="Arial" w:cs="Arial"/>
                <w:b w:val="0"/>
                <w:sz w:val="20"/>
              </w:rPr>
              <w:t xml:space="preserve">Art. 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084</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084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41856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