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(Mitwirkender)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