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DYS et célèbres : comment la dyslexie peut rendre plus fort : 24 personnalités inspirantes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Guillemette Faure ; illustrations Mikankey ; préface Thomas Legrand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46153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parcours d'artistes, de réalisateurs, de sportifs, de personnalités politiques ou encore de scientifiques, des hommes et des femmes célèbres qui ont rencontré des difficultés durant leur enfance en raison de leur dyslexie mais qui ont développé des ressources et des capacités pour changer cette faiblesse en force. Electre 2022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Casterman,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 p. : ill.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978-2-203-21573-3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Faure, Guillemette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Dyslexie</w:t>
            </w:r>
          </w:p>
          <w:p>
            <w:pPr>
              <w:pBdr/>
              <w:spacing/>
              <w:rPr>
                <w:rFonts w:ascii="Arial" w:hAnsi="Arial" w:eastAsia="Arial" w:cs="Arial"/>
                <w:b w:val="0"/>
                <w:sz w:val="20"/>
              </w:rPr>
            </w:pPr>
            <w:r>
              <w:rPr>
                <w:rFonts w:ascii="Arial" w:hAnsi="Arial" w:eastAsia="Arial" w:cs="Arial"/>
                <w:b w:val="0"/>
                <w:sz w:val="20"/>
              </w:rPr>
              <w:t xml:space="preserve">Personnages célèbres</w:t>
            </w:r>
          </w:p>
          <w:p>
            <w:pPr>
              <w:pBdr/>
              <w:spacing/>
              <w:rPr/>
            </w:pPr>
            <w:r>
              <w:rPr>
                <w:rFonts w:ascii="Arial" w:hAnsi="Arial" w:eastAsia="Arial" w:cs="Arial"/>
                <w:b w:val="0"/>
                <w:sz w:val="20"/>
              </w:rPr>
              <w:t xml:space="preserve">Histoires vraies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Consommation : le guide de l'anti-manipulation en BD / scénario: Guillemette Faure ; dessins : Adrienne Barman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920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46153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