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 et une activités autour du livre : raconter, explorer, jouer, créer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Brasseur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grands livres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21164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 : Casterman,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978-2-203-14479-8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Livres. Fabrication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Théâtre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fabrique à idées : le livre-jeu pour devenir supercréatif / Philippe Brasseur ; illustrations Thomas Baas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Génie, toi-même ! / textes et dessins n/b Philippe Brasseur ; ill. couleur Virginie Berthemet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pour les 3 - 5 ans / Clo Ady ; ill. par Annette Boisnard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Créations du monde / Delphine Glachant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de groupe pour mieux vivre ensemble / Paul Merlo ; Pic Lelièvre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pliages faciles / Maryse Six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crée avec mes 5 sens / Gaëtane Lannoy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Activités nature pour les 5 - 8 ans / Frédéric Lisak ; Jean-Claude Pertuzé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 Noëls du monde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dix soleils amoureux des douze lunes / Lisa Bresner ; ill. par Frédérick Mansot ; calligraphies de Kiang Fei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 l'ylang-ylang / Frédéric Toussaint ; ill. par Anne Romby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heureux malheur / Adela Turin ; ill. par Nella Bosnia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vraie des bonobos à lunettes / Adela Turin ; ill. par Nella Bosnia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rêve pour toutes les nuits / Lisa Bresner ; ill. par Frédéric Mansot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21164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