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fatigue émotionnelle et physique des mères ; Le burn-out maternel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Violaine Guéritault ; préface de François Lelord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21440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2: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Parents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Odile Jacob, 2004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319 p. ; 22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978-2-7381-1437-2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Guéritault, Violaine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Psychologie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Stress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Burn-out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21440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