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Guy-Noël, Victor et Flore vivent au Rwanda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Bernadette Balland ; ill. Sophie Duffet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d'ailleurs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28747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978-2-7324-3869-6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Duffet, Sophie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Rwanda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Sultana, Leila et Everett vivent aux Etats-Unis / Michèle Anouilh ; ill.: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Aleida, Raysel et Vilma vivent à Cuba / Geraldina Colotti, Philippe Godard ; ill.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Malek, Youssef et Boussaïna vivent en Egypte / Claire Veillères ; ill.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Miruna, Cosmin et Marius vivent en Roumanie / Cathy Dutruch ; ill.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Jaroslaw, Kasia et Janusz vivent en Pologne / Claire Veillères ; ill.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Khanh, Dung et Nghiep vivent au Vietnam / Alexandre Messager ; ill. par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Leila, Reda et Anissa vivent au Maroc / Claire Veillères ; ill.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Mehmet, Hatice et Hozan vivent en Turquie / Alexandre Messager ; ill.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Aina, Lalatiana et Alisoa vivent à  Madagascar / Dorine Leleu ; ill. par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Joumana, Omar et Alia vivent au Liban / Kochka ; ill.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Rigoberta, Juan et Marta vivent au Guatemala / Philippe Godard ; ill.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Tinnkiri, Lachlan et Liang vivent en Australie / Annie Langlois ; ill.: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Ikram, Amina et Fouad vivent en Algérie / Claire Veillères ; ill.: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Kathryn, Sébastien et Virginie vivent au Canada / Emilie Gasc-Milesi ; ill.: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N'Deye, Oury et Jean-Pierre vivent au Sénégal / Bilguissa Diallo ; ill.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Aoki, Hayo et Kenji vivent au Japon / Alexandre Messager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Rachel vit à Jérusslem, Nasser à Bethléem / Laure Mistral ; ill.: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Sacha, Andreï et Turar vivent en Russie / Maïa Werth ; ill.: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Meihua, Shuilin et Dui vivent en Chine / Pascal Pilon ; Ill. par Elisabeth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Shubha, Jyoti et Bhagat vivent en Inde / Philippe Godard ; ill.: Sophie Duffet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28747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