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dit tout entre filles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Sandrine Pouverreau ; illustrations Anne-Olivia Messana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Adapté de la rubrique phare du courrier des lectrices du magazine Okapi, l'ouvrage aborde de nombreuses thématiques liées à l'adolescence et à la puberté telles que les histoires d'amour, les relations amicales, la santé, le bien-être ou encore les changements du corps.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(Hauts-de-Seine) : Bayard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979-1-03-630421-7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Filles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Dépression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