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C'est (pas) moi, c'est mon téléphone ! : pour dompter ce nouvel ami... légèrement envahissant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Agnès Barber ; illustrations Clémentine Latron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47675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travers dix situations du quotidien, l'ouvrage montre l'emprise du téléphone sur les adolescents ainsi que ses dangers : les aspects psychologiques, l'influence des réseaux sociaux, les fake news, le cyberharcèlement, etc. Il propose des quiz et des jeux pour une lecture interactive ainsi que des conseils pour aider le jeune utilisateur à donner sa juste place à l'appareil. Electre 2023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Nathan,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127 p. : ill. ; 21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978-2-09-501881-8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Barber, Agnès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Téléphone portable</w:t>
            </w:r>
          </w:p>
          <w:p>
            <w:pPr>
              <w:pBdr/>
              <w:spacing/>
              <w:rPr/>
            </w:pPr>
            <w:r>
              <w:rPr>
                <w:rFonts w:ascii="Arial" w:hAnsi="Arial" w:eastAsia="Arial" w:cs="Arial"/>
                <w:b w:val="0"/>
                <w:sz w:val="20"/>
              </w:rPr>
              <w:t xml:space="preserve">Dépendance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681.3</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681.3</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47675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