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du ballon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et statistiques Gérard Ejnès ; illustrations Greg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Solar,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248 p. 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978-2-263-18357-7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