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Amuse-Bouches : Les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Croset, Catherine Oppliger Mercado ; ill. Catherine Louis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Amuse-bouches / Christine Croset, Catherine Oppliger Mercado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CD audio inclus dans ce recueil contient les chansons inédites en version interprétée et orchestrale ainsi que des prolongements par des jeux sonores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les textes et les partitions de chansons inédites, avec les versions chantées et instrumentales, des activités pédagogiques et des jeux sonores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 : p. 49. Lexique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Amuse-Bouches invite au plaisir de chanter. A leurs éducateurs, il propose aussi de nombreuses activités conçues pour soutenir les premiers apprentissages, ainsi que des suggestions pour l'expression vocales et musicale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Mont-sur-Lausanne : LEP ; [La Chaux-de-Fonds] : HEP-BEJUNE, 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p., : ill. ; 28 cm + CD 45769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978-2-606-01269-4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 (Créateur)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Oppliger Mercado, Catherine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Chansons. Animaux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sonores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Amuse-Bouches : Dans ma famille / Christine Croset, Catherine Oppliger Mercado ; ill.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Amuse-Bouches : Les saisons / Christine Croset, Catherine Oppliger Mercado ; ill. Catherine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Amuse-Bouches ; Trente chansons à déguster et à croquer / Christine Croset ; Catherine Oppliger Mercado ; Ill. par Catherine Louis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Amuse-Bouches : Dans ma famille / Christine Croset, Catherine Oppliger Mercado ; ill. Catherine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Amuse-Bouches : Les saisons / Christine Croset, Catherine Oppliger Mercado ; ill. Catherine Louis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