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super guide des petites sorcières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Aurore Meyer ; illustrations, Marygribouille et Pierre Uong ; avec la participation d'Amandine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 "activités, infos et conseils, jeux et défis"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Prépare un buffet sur le thème des sorcières, décrypte le langage corporel, découvre les signes astrologiques, fabrique un attrape-rêves, choisis l'animal de compagnie qui te correspond le mieux… Dans ce super guide, retrouve tout ce que tu dois savoir pour devenir une petite sorcière !Un livre fourmillant d'idées et d'activités, indispensable pour toutes les filles qui veulent jouer aux apprenties sorcières.Des catégories pour mieux se repérer : Recettes, Jeux en folie, Défis en tout genre, DIY, Tests &amp; conseils.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Larousse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(120 p.) : ill. en coul.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978-2-03-598259-9 : 15,95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Meyer, Aurore (Auteur)</w:t>
            </w:r>
          </w:p>
          <w:p>
            <w:pPr>
              <w:pBdr/>
              <w:spacing/>
              <w:rPr>
                <w:rFonts w:ascii="Arial" w:hAnsi="Arial" w:eastAsia="Arial" w:cs="Arial"/>
                <w:b w:val="0"/>
                <w:sz w:val="20"/>
              </w:rPr>
            </w:pPr>
            <w:r>
              <w:rPr>
                <w:rFonts w:ascii="Arial" w:hAnsi="Arial" w:eastAsia="Arial" w:cs="Arial"/>
                <w:b w:val="0"/>
                <w:sz w:val="20"/>
              </w:rPr>
              <w:t xml:space="preserve">Gribouille, Mary 1984-.... (Illustrateur)</w:t>
            </w:r>
          </w:p>
          <w:p>
            <w:pPr>
              <w:pBdr/>
              <w:spacing/>
              <w:rPr/>
            </w:pPr>
            <w:r>
              <w:rPr>
                <w:rFonts w:ascii="Arial" w:hAnsi="Arial" w:eastAsia="Arial" w:cs="Arial"/>
                <w:b w:val="0"/>
                <w:sz w:val="20"/>
              </w:rPr>
              <w:t xml:space="preserve">Uong, Pierre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Sorcières</w:t>
            </w:r>
          </w:p>
          <w:p>
            <w:pPr>
              <w:pBdr/>
              <w:spacing/>
              <w:rPr/>
            </w:pPr>
            <w:r>
              <w:rPr>
                <w:rFonts w:ascii="Arial" w:hAnsi="Arial" w:eastAsia="Arial" w:cs="Arial"/>
                <w:b w:val="0"/>
                <w:sz w:val="20"/>
              </w:rPr>
              <w:t xml:space="preserve">Bricolages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688</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