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guerre froide racontée à tous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Philippe Godard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l'occasion des 30 ans de la chute du mur de Berlin, l'auteur revient sur l'histoire de la guerre froide, un conflit politique qui sépara le monde en deux blocs durant des décennies. L'ouvrage en présente les faits marquants, du plan Marshall au pacte de Varsovie en passant par la crise des missiles de Cuba et le printemps de Prague, au travers de portraits d'enfants et de textes documentaires. Electre 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 La Martinière,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69 p. : ill.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978-2-7324-9259-9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Godard, Philippe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Guerre froide</w:t>
            </w:r>
          </w:p>
          <w:p>
            <w:pPr>
              <w:pBdr/>
              <w:spacing/>
              <w:rPr/>
            </w:pPr>
            <w:r>
              <w:rPr>
                <w:rFonts w:ascii="Arial" w:hAnsi="Arial" w:eastAsia="Arial" w:cs="Arial"/>
                <w:b w:val="0"/>
                <w:sz w:val="20"/>
              </w:rPr>
              <w:t xml:space="preserve">Politique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forêt racontée aux enfants / Philippe Godard</w:t>
            </w:r>
          </w:p>
          <w:p>
            <w:pPr>
              <w:pBdr/>
              <w:spacing/>
              <w:rPr>
                <w:rFonts w:ascii="Arial" w:hAnsi="Arial" w:eastAsia="Arial" w:cs="Arial"/>
                <w:b w:val="0"/>
                <w:sz w:val="20"/>
              </w:rPr>
            </w:pPr>
            <w:r>
              <w:rPr>
                <w:rFonts w:ascii="Arial" w:hAnsi="Arial" w:eastAsia="Arial" w:cs="Arial"/>
                <w:b w:val="0"/>
                <w:sz w:val="20"/>
              </w:rPr>
              <w:t xml:space="preserve">L'Amazonie racontée aux enfants / Philippe Godard</w:t>
            </w:r>
          </w:p>
          <w:p>
            <w:pPr>
              <w:pBdr/>
              <w:spacing/>
              <w:rPr>
                <w:rFonts w:ascii="Arial" w:hAnsi="Arial" w:eastAsia="Arial" w:cs="Arial"/>
                <w:b w:val="0"/>
                <w:sz w:val="20"/>
              </w:rPr>
            </w:pPr>
            <w:r>
              <w:rPr>
                <w:rFonts w:ascii="Arial" w:hAnsi="Arial" w:eastAsia="Arial" w:cs="Arial"/>
                <w:b w:val="0"/>
                <w:sz w:val="20"/>
              </w:rPr>
              <w:t xml:space="preserve">La fabuleuse histoire de la terre / [scénario et textes, Musée des sciences naturelles de Barcelone] ; [rédaction, Marta de la Serna] ; [illustrations] Aina Bestard ; [traduction, Philippe Godard]</w:t>
            </w:r>
          </w:p>
          <w:p>
            <w:pPr>
              <w:pBdr/>
              <w:spacing/>
              <w:rPr>
                <w:rFonts w:ascii="Arial" w:hAnsi="Arial" w:eastAsia="Arial" w:cs="Arial"/>
                <w:b w:val="0"/>
                <w:sz w:val="20"/>
              </w:rPr>
            </w:pPr>
            <w:r>
              <w:rPr>
                <w:rFonts w:ascii="Arial" w:hAnsi="Arial" w:eastAsia="Arial" w:cs="Arial"/>
                <w:b w:val="0"/>
                <w:sz w:val="20"/>
              </w:rPr>
              <w:t xml:space="preserve">Mai 68 raconté aux enfants / Philippe Godard</w:t>
            </w:r>
          </w:p>
          <w:p>
            <w:pPr>
              <w:pBdr/>
              <w:spacing/>
              <w:rPr>
                <w:rFonts w:ascii="Arial" w:hAnsi="Arial" w:eastAsia="Arial" w:cs="Arial"/>
                <w:b w:val="0"/>
                <w:sz w:val="20"/>
              </w:rPr>
            </w:pPr>
            <w:r>
              <w:rPr>
                <w:rFonts w:ascii="Arial" w:hAnsi="Arial" w:eastAsia="Arial" w:cs="Arial"/>
                <w:b w:val="0"/>
                <w:sz w:val="20"/>
              </w:rPr>
              <w:t xml:space="preserve">Grandes villes du monde : racontées aux enfants / Philippe Godard</w:t>
            </w:r>
          </w:p>
          <w:p>
            <w:pPr>
              <w:pBdr/>
              <w:spacing/>
              <w:rPr>
                <w:rFonts w:ascii="Arial" w:hAnsi="Arial" w:eastAsia="Arial" w:cs="Arial"/>
                <w:b w:val="0"/>
                <w:sz w:val="20"/>
              </w:rPr>
            </w:pPr>
            <w:r>
              <w:rPr>
                <w:rFonts w:ascii="Arial" w:hAnsi="Arial" w:eastAsia="Arial" w:cs="Arial"/>
                <w:b w:val="0"/>
                <w:sz w:val="20"/>
              </w:rPr>
              <w:t xml:space="preserve">La guerre de 39-45 racontée aux enfants / Philippe Godard</w:t>
            </w:r>
          </w:p>
          <w:p>
            <w:pPr>
              <w:pBdr/>
              <w:spacing/>
              <w:rPr>
                <w:rFonts w:ascii="Arial" w:hAnsi="Arial" w:eastAsia="Arial" w:cs="Arial"/>
                <w:b w:val="0"/>
                <w:sz w:val="20"/>
              </w:rPr>
            </w:pPr>
            <w:r>
              <w:rPr>
                <w:rFonts w:ascii="Arial" w:hAnsi="Arial" w:eastAsia="Arial" w:cs="Arial"/>
                <w:b w:val="0"/>
                <w:sz w:val="20"/>
              </w:rPr>
              <w:t xml:space="preserve">La guerre de 14-18 racontée aux enfants / Philippe Godard</w:t>
            </w:r>
          </w:p>
          <w:p>
            <w:pPr>
              <w:pBdr/>
              <w:spacing/>
              <w:rPr>
                <w:rFonts w:ascii="Arial" w:hAnsi="Arial" w:eastAsia="Arial" w:cs="Arial"/>
                <w:b w:val="0"/>
                <w:sz w:val="20"/>
              </w:rPr>
            </w:pPr>
            <w:r>
              <w:rPr>
                <w:rFonts w:ascii="Arial" w:hAnsi="Arial" w:eastAsia="Arial" w:cs="Arial"/>
                <w:b w:val="0"/>
                <w:sz w:val="20"/>
              </w:rPr>
              <w:t xml:space="preserve">L'eau racontée aux enfants / Philippe Godard, Alain Dichant</w:t>
            </w:r>
          </w:p>
          <w:p>
            <w:pPr>
              <w:pBdr/>
              <w:spacing/>
              <w:rPr>
                <w:rFonts w:ascii="Arial" w:hAnsi="Arial" w:eastAsia="Arial" w:cs="Arial"/>
                <w:b w:val="0"/>
                <w:sz w:val="20"/>
              </w:rPr>
            </w:pPr>
            <w:r>
              <w:rPr>
                <w:rFonts w:ascii="Arial" w:hAnsi="Arial" w:eastAsia="Arial" w:cs="Arial"/>
                <w:b w:val="0"/>
                <w:sz w:val="20"/>
              </w:rPr>
              <w:t xml:space="preserve">Aleida, Raysel et Vilma vivent à Cuba / Geraldina Colotti, Philippe Godard ; ill. Sophie Duffet</w:t>
            </w:r>
          </w:p>
          <w:p>
            <w:pPr>
              <w:pBdr/>
              <w:spacing/>
              <w:rPr>
                <w:rFonts w:ascii="Arial" w:hAnsi="Arial" w:eastAsia="Arial" w:cs="Arial"/>
                <w:b w:val="0"/>
                <w:sz w:val="20"/>
              </w:rPr>
            </w:pPr>
            <w:r>
              <w:rPr>
                <w:rFonts w:ascii="Arial" w:hAnsi="Arial" w:eastAsia="Arial" w:cs="Arial"/>
                <w:b w:val="0"/>
                <w:sz w:val="20"/>
              </w:rPr>
              <w:t xml:space="preserve">Faire face aux intolérances : racisme, sexisme, péjugés... / Philippe Godard ; ill. Antoine Chereau</w:t>
            </w:r>
          </w:p>
          <w:p>
            <w:pPr>
              <w:pBdr/>
              <w:spacing/>
              <w:rPr>
                <w:rFonts w:ascii="Arial" w:hAnsi="Arial" w:eastAsia="Arial" w:cs="Arial"/>
                <w:b w:val="0"/>
                <w:sz w:val="20"/>
              </w:rPr>
            </w:pPr>
            <w:r>
              <w:rPr>
                <w:rFonts w:ascii="Arial" w:hAnsi="Arial" w:eastAsia="Arial" w:cs="Arial"/>
                <w:b w:val="0"/>
                <w:sz w:val="20"/>
              </w:rPr>
              <w:t xml:space="preserve">La vie des enfants travailleurs pendant la révolution industrielle / Philippe Godard</w:t>
            </w:r>
          </w:p>
          <w:p>
            <w:pPr>
              <w:pBdr/>
              <w:spacing/>
              <w:rPr>
                <w:rFonts w:ascii="Arial" w:hAnsi="Arial" w:eastAsia="Arial" w:cs="Arial"/>
                <w:b w:val="0"/>
                <w:sz w:val="20"/>
              </w:rPr>
            </w:pPr>
            <w:r>
              <w:rPr>
                <w:rFonts w:ascii="Arial" w:hAnsi="Arial" w:eastAsia="Arial" w:cs="Arial"/>
                <w:b w:val="0"/>
                <w:sz w:val="20"/>
              </w:rPr>
              <w:t xml:space="preserve">Rigoberta, Juan et Marta vivent au Guatemala / Philippe Godard ; ill. Sophie Duffet</w:t>
            </w:r>
          </w:p>
          <w:p>
            <w:pPr>
              <w:pBdr/>
              <w:spacing/>
              <w:rPr>
                <w:rFonts w:ascii="Arial" w:hAnsi="Arial" w:eastAsia="Arial" w:cs="Arial"/>
                <w:b w:val="0"/>
                <w:sz w:val="20"/>
              </w:rPr>
            </w:pPr>
            <w:r>
              <w:rPr>
                <w:rFonts w:ascii="Arial" w:hAnsi="Arial" w:eastAsia="Arial" w:cs="Arial"/>
                <w:b w:val="0"/>
                <w:sz w:val="20"/>
              </w:rPr>
              <w:t xml:space="preserve">Shubha, Jyoti et Bhagat vivent en Inde / Philippe Godard ; ill.: Sophie Duffet</w:t>
            </w:r>
          </w:p>
          <w:p>
            <w:pPr>
              <w:pBdr/>
              <w:spacing/>
              <w:rPr/>
            </w:pPr>
            <w:r>
              <w:rPr>
                <w:rFonts w:ascii="Arial" w:hAnsi="Arial" w:eastAsia="Arial" w:cs="Arial"/>
                <w:b w:val="0"/>
                <w:sz w:val="20"/>
              </w:rPr>
              <w:t xml:space="preserve">La seconde guerre mondiale, 1939-1945 / Philippe Godard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45720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