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Cathy Franco ; mise en page, ill.: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animale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978-2-215-06196-0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fauves / conception Emilie Beaumont ; images: Gian Paolo Faleschini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pour les faire connaître aux enfants / conception Emilie Beaumont ; images Mia, Lorenzo Orlandi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/ auteur Agnès Vandewièle ; ill. Bernard Alunni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pour les faire connaître aux enfants / Stéphanie Redoulès ; Dessins : Marie-Christine Lemayeur et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familiers / textes Patricia Reining ; images Valérie Stetten, Marie-Christine Lemayeur, Bernard Alunni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 / conception Emilie Beaumont ; textes Agnès Vandewiele ; images Lorenzo Orlandi,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préhistoriques : pour les faire connaître aux enfants /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d'Australie : pour les faire connaître aux enfants / conception et texte Emilie Beaumont ; images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mer. Pour les faire connaître aux enfants de 5 à 8 ans / Emilie Beaumont ; ill. Lindsey Selley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insectes. Pour les faire connaître aux enfants de 5 a 8 ans / Emilie Beaumont ; ill. Lindsey Selley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