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 ; Dessin : Cauvin ; scénario : Couleurs : Leonardo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