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Séverine Vidal ; ill. Simon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Simon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fantastiques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Yéti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Perséides / Séverine Vidal ; sur un scénario imaginé par Aurel Ostlin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reverras ton frère / Séverine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Loup / texte de Séverine Vidal ; illustrations de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bien pourries ou Ma théorie sur les dominos / Séverine Vidal ; illustrations Oriol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Aventures au ranch / Séverine Vidal ;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Frileux : L'ours qui n'aimait pas l'hiver / Séverine Vidal ;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vu un lion ! / Séverine Vidal,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coeurs tordus / Séverine Vidal, Manu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 mène la danse / Séverine Vidal ; ill. par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mon fil / Séverine Vidal ; Louis,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d'expédition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trouvé un trésor / écrit par Séverine Vidal ; ill. par Vincent Sorel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bruits chez qui j'habite / texte de Séverine Vidal ; ill. de Claire Cantais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d'évasion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saisons et des poussières / Séverine Vidal ;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vents si chauds / Séverine Vidal ;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sert à quoi ce truc ? / Séverine Vidal, Loïc Méhée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Minus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n'irai pas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Mamythologie / Séverine Vidal &amp; Lionel Larchevêque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Prune, tome 2 : Le fils de la nouvelle fiancée de papa / Séverine Vidal ; Kris Di Giacomo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