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d'Homère pour réfléchir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Isabelle Wlodarczyk ; [ill.] Marie de Monti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Oskar,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979-1-02-140366-6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Monti, Marie de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Illiade et l'Odyssée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Chaussures / Isabelle Wlodarczyk, Marjorie Béal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Argos, le compagnon d'Ulysse / Isabelle Wlodarczyk &amp; Alice Beniero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Ruby / Isabelle Wlodarczyk ; Sonia Maria Possentini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Ruby / Isabelle Wlodarczyk ; Sonia Maria Possentini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rentrait dans sa tanière / Isabelle Wlodarczyk ; [illustrations de] Bruna Barros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rentrait dans sa tanière / Isabelle Wlodarczyk ; [illustrations de] Bruna Barros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frère est un monstre / Isabelle Wlodarczyk, Nicolas Rouget,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Marika / [texte d'] Isabelle Wlodarczyk ; [illustrations de] Hajnalka Cserháti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gentille petite Lou / texte Isabelle Wlodarczyk ; ill. Rémi Saillard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foot pour réfléchir / Isabelle Wlodarczyk ;Mauro Mazzari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foot pour réfléchir / Isabelle Wlodarczyk ;Mauro Mazzari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