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L'espace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Pleins feux sur le système solaire ; Les sorciers décrochent la lune ; La tête dans les étoiles ; Les comètes et les astéroïdes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Système solaire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Comètes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Astéroïdes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