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Mangaka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Thibault Vermot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Mangaka ;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Asuka entre au lycée, une étape qui marque la fin de son insouciance. Hina, son ancienne meilleure amie, traîne avec une peste, son père l'a inscrite au plus fameux concours ouvert aux futurs mangakas et elle fait la connaissance de Cloud, un nouvel élève. Plusieurs jeunes femmes sont découvertes exsangues sur les docks d'Osaka. Asuka pressent qu'il existe un lien entre ces crimes et ses dessins. Electre 2024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Bruxelles : Casterman,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227 p.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978-2-203-25766-5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Vermot, Thibault 1985-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Fantastique. Créatures</w:t>
            </w:r>
          </w:p>
          <w:p>
            <w:pPr>
              <w:pBdr/>
              <w:spacing/>
              <w:rPr/>
            </w:pPr>
            <w:r>
              <w:rPr>
                <w:rFonts w:ascii="Arial" w:hAnsi="Arial" w:eastAsia="Arial" w:cs="Arial"/>
                <w:b w:val="0"/>
                <w:sz w:val="20"/>
              </w:rPr>
              <w:t xml:space="preserve">Métiers. Mangaka</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VERM</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47716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