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longue marche des dindes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Léonie Bischoff ; d'après Kathleen Karr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Eté 1860 au Missouri, Simon Green est un cancre de 15 ans qui quadruple son CE1. Pendant les vacances, il décide d'emmener un troupeau de mille dindes jusqu'à la ville de Denvers où elles valent beaucoup plus cher. En route, il fait la connaissance de Bidwell, un vieil ivrogne et Jabeth, un esclave en fuite.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de Sèvres,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978-2-8102-1365-8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Bischoff, Léonie</w:t>
            </w:r>
          </w:p>
          <w:p>
            <w:pPr>
              <w:pBdr/>
              <w:spacing/>
              <w:rPr/>
            </w:pPr>
            <w:r>
              <w:rPr>
                <w:rFonts w:ascii="Arial" w:hAnsi="Arial" w:eastAsia="Arial" w:cs="Arial"/>
                <w:b w:val="0"/>
                <w:sz w:val="20"/>
              </w:rPr>
              <w:t xml:space="preserve">Karr, Kathleen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Esclavage</w:t>
            </w:r>
          </w:p>
          <w:p>
            <w:pPr>
              <w:pBdr/>
              <w:spacing/>
              <w:rPr/>
            </w:pPr>
            <w:r>
              <w:rPr>
                <w:rFonts w:ascii="Arial" w:hAnsi="Arial" w:eastAsia="Arial" w:cs="Arial"/>
                <w:b w:val="0"/>
                <w:sz w:val="20"/>
              </w:rPr>
              <w:t xml:space="preserve">Amérique. Histoire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4L/M</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