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moose of Ewenki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L'élan ewenki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Blackcrane ; images de Jiu Er ; adapté du chinois par Laurana Serres-Giardi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seul coup de fusil et la vie bascule pour le jeune faon caché dans les buissons. Un vieux chasseur l'a fait orphelin. La mère élan est morte sur le coup. Honteux - les Ewenkis ne chassent jamais les femelles pendant la période d'allaitement - le vieil homme va s'occuper du petit, il l'alimente avec un peu de lait de renne caillé, l'abrite sous sa tente. Ils ne se quitteront plus. Le jeune élan grandit vite, l'homme vieillit, bientôt il ne sera plus capable de le protéger, il faut l'obliger à retourner près des siens, au plus profond de la forêt à l'abri des hommes. Un bel album, à la limite du documentaire, qui nous emmène dans la taïga du peuple ewenki en Mongolie intérieure. On est ému par la complicité qui unit ces deux êtres solitaires et si proches de la nature et les illustrations naturalistes aux crayons de couleur, parfois rehaussées d'aquarelle, ajoutent encore au charme de cette histoire.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[Voisins-le-Bretonneux] : Rue du monde, 2019</w:t>
            </w:r>
          </w:p>
          <w:p>
            <w:pPr>
              <w:pBdr/>
              <w:spacing/>
              <w:rPr/>
            </w:pPr>
            <w:r>
              <w:rPr>
                <w:rFonts w:ascii="Arial" w:hAnsi="Arial" w:eastAsia="Arial" w:cs="Arial"/>
                <w:b w:val="0"/>
                <w:sz w:val="20"/>
              </w:rPr>
              <w:t xml:space="preserve">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 p. dont 1 dépl. : ill. en coul. ; 29 x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978-2-35504-546-2 : 18,50 EUR</w:t>
            </w:r>
          </w:p>
          <w:p>
            <w:pPr>
              <w:pBdr/>
              <w:spacing/>
              <w:rPr/>
            </w:pPr>
            <w:r>
              <w:rPr>
                <w:rFonts w:ascii="Arial" w:hAnsi="Arial" w:eastAsia="Arial" w:cs="Arial"/>
                <w:b w:val="0"/>
                <w:sz w:val="20"/>
              </w:rPr>
              <w:t xml:space="preserve">978-2-35504-546-2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Blackcrane, Gerelchimeg 1975-.... (author)</w:t>
            </w:r>
          </w:p>
          <w:p>
            <w:pPr>
              <w:pBdr/>
              <w:spacing/>
              <w:rPr>
                <w:rFonts w:ascii="Arial" w:hAnsi="Arial" w:eastAsia="Arial" w:cs="Arial"/>
                <w:b w:val="0"/>
                <w:sz w:val="20"/>
              </w:rPr>
            </w:pPr>
            <w:r>
              <w:rPr>
                <w:rFonts w:ascii="Arial" w:hAnsi="Arial" w:eastAsia="Arial" w:cs="Arial"/>
                <w:b w:val="0"/>
                <w:sz w:val="20"/>
              </w:rPr>
              <w:t xml:space="preserve">Jiu er (illustrator)</w:t>
            </w:r>
          </w:p>
          <w:p>
            <w:pPr>
              <w:pBdr/>
              <w:spacing/>
              <w:rPr/>
            </w:pPr>
            <w:r>
              <w:rPr>
                <w:rFonts w:ascii="Arial" w:hAnsi="Arial" w:eastAsia="Arial" w:cs="Arial"/>
                <w:b w:val="0"/>
                <w:sz w:val="20"/>
              </w:rPr>
              <w:t xml:space="preserve">Serres-Giardi, Laurana 1985-....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Rennes</w:t>
            </w:r>
          </w:p>
          <w:p>
            <w:pPr>
              <w:pBdr/>
              <w:spacing/>
              <w:rPr>
                <w:rFonts w:ascii="Arial" w:hAnsi="Arial" w:eastAsia="Arial" w:cs="Arial"/>
                <w:b w:val="0"/>
                <w:sz w:val="20"/>
              </w:rPr>
            </w:pPr>
            <w:r>
              <w:rPr>
                <w:rFonts w:ascii="Arial" w:hAnsi="Arial" w:eastAsia="Arial" w:cs="Arial"/>
                <w:b w:val="0"/>
                <w:sz w:val="20"/>
              </w:rPr>
              <w:t xml:space="preserve">Elans</w:t>
            </w:r>
          </w:p>
          <w:p>
            <w:pPr>
              <w:pBd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Nature</w:t>
            </w:r>
          </w:p>
          <w:p>
            <w:pPr>
              <w:pBdr/>
              <w:spacing/>
              <w:rPr>
                <w:rFonts w:ascii="Arial" w:hAnsi="Arial" w:eastAsia="Arial" w:cs="Arial"/>
                <w:b w:val="0"/>
                <w:sz w:val="20"/>
              </w:rPr>
            </w:pPr>
            <w:r>
              <w:rPr>
                <w:rFonts w:ascii="Arial" w:hAnsi="Arial" w:eastAsia="Arial" w:cs="Arial"/>
                <w:b w:val="0"/>
                <w:sz w:val="20"/>
              </w:rPr>
              <w:t xml:space="preserve">Mongolie</w:t>
            </w:r>
          </w:p>
          <w:p>
            <w:pPr>
              <w:pBdr/>
              <w:spacing/>
              <w:rPr/>
            </w:pPr>
            <w:r>
              <w:rPr>
                <w:rFonts w:ascii="Arial" w:hAnsi="Arial" w:eastAsia="Arial" w:cs="Arial"/>
                <w:b w:val="0"/>
                <w:sz w:val="20"/>
              </w:rPr>
              <w:t xml:space="preserve">Peuples. Ewenkis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42663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