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"%25"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(author)</w:t>
            </w:r>
          </w:p>
          <w:p>
            <w:pPr>
              <w:pBdr/>
              <w:spacing/>
              <w:rPr/>
            </w:pPr>
            <w:r>
              <w:rPr>
                <w:rFonts w:ascii="Arial" w:hAnsi="Arial" w:eastAsia="Arial" w:cs="Arial"/>
                <w:b w:val="0"/>
                <w:sz w:val="20"/>
              </w:rPr>
              <w:t xml:space="preserve">Jacquot, Delphine 1982-....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