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fini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 ; Dessin : Cauvin ; scénario : Couleurs : Leonardo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Cédric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978-2-8001-3697-4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du jeu!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Drone d'anniversaire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Silence, je tourne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quand qu'on part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gagné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l'épouser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est moche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rêvasse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amies les bêtes : Cédric / Cauvin ; Laudec ; Adaptation :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calme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rollers à tout prix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Votez pour moi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 d'amour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dans la tête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sont les freins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Oû sont les freins ? / Scénario: Cauvin ; dessin: Laudec ; Couleurs: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Roulez, jeunesse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Classes de neige /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Gâteau-surprise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classes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tous risques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 et froid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de la classe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pied, j'ai dit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Cygne d'étang / Laudec ;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Papa, je veux un cheval ! / Laudec ;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Couché, sale bête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les mains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du jeu!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 de chien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Drone d'anniversaire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Silence, je tourne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look d'enfer !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 de star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quand qu'on part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qu'il a?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gagné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l'épouser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est moche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rêvasse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Dîner-surprise : Cédric / Cauvin,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calme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rollers à tout prix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Votez pour moi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 d'amour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dans la tête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sont les freins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Oû sont les freins ? / Scénario: Cauvin ; dessin: Laudec ; Couleurs: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Roulez, jeunesse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classes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Classes de neige /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Gâteau-surprise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Avis de tempête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tous risques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Parasite sur canapé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 et froid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de la classe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Cygne d'étang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Papa, je veux un cheval ! / Laudec ;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pied, j'ai dit ! / Laudec ;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36239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