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 ; Job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; 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978-2-205-05105-6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patrouille / Derib ; avec la complicité d'Arnaud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galop du silence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- Liitle Thunder's secret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der kleine Indianerjunge / [nach Derib und Job]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d'après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limits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  et avec dédicace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toi Sandra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