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minions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dir. by Pierre Coffin, Kyle Balda ; written by Brian Lynch ; prod. by Chris Meledandri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Universal Pictures, 2015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Français, anglais. Sous-titres: Français, anglais. Audiodescription: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english, 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Minions ont évolué au cours des âges au service de maîtres plus abjectes les uns que les autres. Les disparitions répétitives de ceux-ci, des tyrannosaures à Napoléon, ont plongé les Minions dans une profonde dépression. Mais l'un d'eux, Kevin, a une idée. Flanqué de Stuart, l'adolescent rebelle et de l'adorable petit Bob, Kevin part à la recherche d'un nouveau patron malfaisant pour guider les siens. Un palpitant voyage qui va les conduire à leur nouveau maître : Scarlet Overkill, la première superméchante de l'histoire. De l'Antarctique au New York des années 60, nos trois compères arrivent finalement à Londres, où ils vont devoir faire face à la plus terrible menace de leur existence : l'annihilation de leur espèce.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Universal Studios,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(87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Lynch, Brian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Balda, Kyle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