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toutes nos forces [Enregistrement vidéo]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Nils Tavernier ; scénario Laurent Bertoni, Pierre Leyssieux ; musique Barði Jóhannsson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Choix de langues: français. Sous-titres: français, anglais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Format écran: 16/9 comp. 4/3 - format image: 1.85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Prod.: Nord-Ouest Productions - Pathé - Rhône-Alpes Cinéma, 2013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Durée du film: ca. 86 min.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36831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anglais, 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Pathé!,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Tavernier, Nils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Bertoni, Laurent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Leyssieux,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Barði Jóhannsson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Handicapés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36831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