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Loulou [DVD] : l'incroyable secret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Grégoire Solotareff ; réal. par Eric Ormond ; musique originale Laurent Perez Del Mar ; prod. par Valérie Schermann et Christophe Jankovic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Choix de langues: Français. Sous-titres: Français pour sourds et malentendants</w:t>
            </w:r>
          </w:p>
          <w:p>
            <w:pPr>
              <w:pBdr/>
              <w:spacing/>
              <w:rPr>
                <w:rFonts w:ascii="Arial" w:hAnsi="Arial" w:eastAsia="Arial" w:cs="Arial"/>
                <w:b w:val="0"/>
                <w:sz w:val="20"/>
              </w:rPr>
            </w:pPr>
            <w:r>
              <w:rPr>
                <w:rFonts w:ascii="Arial" w:hAnsi="Arial" w:eastAsia="Arial" w:cs="Arial"/>
                <w:b w:val="0"/>
                <w:sz w:val="20"/>
              </w:rPr>
              <w:t xml:space="preserve">Film d'animation</w:t>
            </w:r>
          </w:p>
          <w:p>
            <w:pPr>
              <w:pBdr/>
              <w:spacing/>
              <w:rPr>
                <w:rFonts w:ascii="Arial" w:hAnsi="Arial" w:eastAsia="Arial" w:cs="Arial"/>
                <w:b w:val="0"/>
                <w:sz w:val="20"/>
              </w:rPr>
            </w:pPr>
            <w:r>
              <w:rPr>
                <w:rFonts w:ascii="Arial" w:hAnsi="Arial" w:eastAsia="Arial" w:cs="Arial"/>
                <w:b w:val="0"/>
                <w:sz w:val="20"/>
              </w:rPr>
              <w:t xml:space="preserve">Une prod.: Prima Linea Prod. - Belvision - France 3 Cinéma, 2013</w:t>
            </w:r>
          </w:p>
          <w:p>
            <w:pPr>
              <w:pBdr/>
              <w:spacing/>
              <w:rPr/>
            </w:pPr>
            <w:r>
              <w:rPr>
                <w:rFonts w:ascii="Arial" w:hAnsi="Arial" w:eastAsia="Arial" w:cs="Arial"/>
                <w:b w:val="0"/>
                <w:sz w:val="20"/>
              </w:rPr>
              <w:t xml:space="preserve">Durée du film: 1h18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36321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Loulou est un loup. Tom est un lapin. Etonnamment, Loulou et Tom sont inséparables depuis leur tendre enfance. Aujourd’hui adolescents, ils se la coulent douce au Pays des Lapins. Mais Loulou qui se croyait orphelin apprend d’une bohémienne que sa mère est vivante. Les deux amis partent alors à sa recherche dans la principauté de Wolfenberg, le Pays des Loups. Ils arrivent en plein Festival de Carne, rendez-vous annuel des plus grands carnassiers du monde.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Diaphana Ed. Vidéo,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Solotareff, Grégoire</w:t>
            </w:r>
          </w:p>
          <w:p>
            <w:pPr>
              <w:pBdr/>
              <w:spacing/>
              <w:rPr>
                <w:rFonts w:ascii="Arial" w:hAnsi="Arial" w:eastAsia="Arial" w:cs="Arial"/>
                <w:b w:val="0"/>
                <w:sz w:val="20"/>
              </w:rPr>
            </w:pPr>
            <w:r>
              <w:rPr>
                <w:rFonts w:ascii="Arial" w:hAnsi="Arial" w:eastAsia="Arial" w:cs="Arial"/>
                <w:b w:val="0"/>
                <w:sz w:val="20"/>
              </w:rPr>
              <w:t xml:space="preserve">Ormond, Eric</w:t>
            </w:r>
          </w:p>
          <w:p>
            <w:pPr>
              <w:pBdr/>
              <w:spacing/>
              <w:rPr>
                <w:rFonts w:ascii="Arial" w:hAnsi="Arial" w:eastAsia="Arial" w:cs="Arial"/>
                <w:b w:val="0"/>
                <w:sz w:val="20"/>
              </w:rPr>
            </w:pPr>
            <w:r>
              <w:rPr>
                <w:rFonts w:ascii="Arial" w:hAnsi="Arial" w:eastAsia="Arial" w:cs="Arial"/>
                <w:b w:val="0"/>
                <w:sz w:val="20"/>
              </w:rPr>
              <w:t xml:space="preserve">Schermann, Valérie</w:t>
            </w:r>
          </w:p>
          <w:p>
            <w:pPr>
              <w:pBdr/>
              <w:spacing/>
              <w:rPr>
                <w:rFonts w:ascii="Arial" w:hAnsi="Arial" w:eastAsia="Arial" w:cs="Arial"/>
                <w:b w:val="0"/>
                <w:sz w:val="20"/>
              </w:rPr>
            </w:pPr>
            <w:r>
              <w:rPr>
                <w:rFonts w:ascii="Arial" w:hAnsi="Arial" w:eastAsia="Arial" w:cs="Arial"/>
                <w:b w:val="0"/>
                <w:sz w:val="20"/>
              </w:rPr>
              <w:t xml:space="preserve">Jankovic, Christophe</w:t>
            </w:r>
          </w:p>
          <w:p>
            <w:pPr>
              <w:pBdr/>
              <w:spacing/>
              <w:rPr/>
            </w:pPr>
            <w:r>
              <w:rPr>
                <w:rFonts w:ascii="Arial" w:hAnsi="Arial" w:eastAsia="Arial" w:cs="Arial"/>
                <w:b w:val="0"/>
                <w:sz w:val="20"/>
              </w:rPr>
              <w:t xml:space="preserve">Mar, Laurent Perez del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DVD/LOUL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36321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