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poids du génie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 ; Turk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Léonard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Le Lombard,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978-2-8036-1533-9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de l'insomnie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Ciel, mon génie !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se gondole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Trait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Magic génie / de Groot ;Turk ; couleurs : Kael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viens-tu, Génie ?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poids du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/ dessins et couleurs de Morris et V. Leonardo ; scénario de Bob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génie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civil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Cadeau de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du foot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or not génie ?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génie / de Groot ; Turk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génie / Zidrou ;Turk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militaire / Zidrou ;Turk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de l'insomnie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Ciel, mon génie !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 de génie / Turk &amp;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Loué soit le génie / Turk &amp;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se gondole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Trait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viens-tu, Génie ?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poids du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génie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civil / par de Groot et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Hi-fi génie /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génies /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Cadeau de génie / Turk ; de Groot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génie / de Groot ; Turk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or not génie ? / 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 du foot / de Groot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