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boulot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mode boulot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Erroc; Dessins Stédo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Charnay-lès-Mâcon : Bamboo 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978-2-8189-9486-3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couple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7 : En mode vacances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6 : En mode star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5 : En mode geek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4 : En mode surdoué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3 : En mode écolo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Cubitus, 9 : L'école des chiens / Scénario Erroc ; dessin Rodrigue ; d'après Dupa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16 : 1, 2, 3 rentrée ! / Pica, Mauricet &amp; Erroc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15 : Bulletin météo / Pica, Mauricet &amp; Erroc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8 : Fenêtre sur cours / Pica ; Erroc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couple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7 : En mode vacances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6 : En mode star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5 : En mode geek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4 : En mode surdoué / Erroc et 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3 : En mode écolo / Erroc et Mauricet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