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chamane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scénario, Joris Chamblain ; dessin, Olivier Frasier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Alyson Ford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Issy-les-Moulineaux : Vents d'Ouest,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978-2-7493-0956-9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Frasier, Olivier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Amazonie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coeur en braille / scénario Joris Chamblain ; dessin et couleur Anne-Lise Nalin ; d'après le roman de Pascal Ruter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temple du jaguar / scénario, Joris Chamblain ; dessin, Olivier Frasier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6 : Le griffon qui avait une araignée au plafond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5 : Le loup-garou qui faisait d'une pierre deux coups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 et Valentin / scénario Joris Chamblain ; dessin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4 : Le yéti qui avait perdu l'appétit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5 : Des premières neiges aux perséides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3 : Le kraken qui avait mauvaise haleine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2 : La licorne qui dépassait les bornes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4 : La déesse sans visage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1 : La gargouille qui partait en vadrouille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3 : Le dernier des cinq trésors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1 : Le zoo pétrifié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2 : Le live d'Hector / [scénario]: Joris Chamblain ; [dessin]: Aurélie Neyret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temple du jaguar / scénario, Joris Chamblain ; dessin, Olivier Frasier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